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2D" w:rsidRPr="00D71BD6" w:rsidRDefault="00F2752D" w:rsidP="00224EE0">
      <w:pPr>
        <w:jc w:val="center"/>
        <w:rPr>
          <w:sz w:val="28"/>
          <w:szCs w:val="28"/>
        </w:rPr>
      </w:pPr>
      <w:bookmarkStart w:id="0" w:name="_GoBack"/>
      <w:bookmarkEnd w:id="0"/>
      <w:r w:rsidRPr="00D71BD6">
        <w:rPr>
          <w:sz w:val="28"/>
          <w:szCs w:val="28"/>
        </w:rPr>
        <w:t>ПОЯСНИТЕЛЬНАЯ ЗАПИСКА</w:t>
      </w:r>
    </w:p>
    <w:p w:rsidR="0045233A" w:rsidRPr="00D71BD6" w:rsidRDefault="0045233A" w:rsidP="00224EE0">
      <w:pPr>
        <w:jc w:val="center"/>
        <w:rPr>
          <w:sz w:val="28"/>
          <w:szCs w:val="28"/>
        </w:rPr>
      </w:pPr>
      <w:r w:rsidRPr="00D71BD6">
        <w:rPr>
          <w:sz w:val="28"/>
          <w:szCs w:val="28"/>
        </w:rPr>
        <w:t xml:space="preserve">к проекту </w:t>
      </w:r>
      <w:r w:rsidR="000B20AF">
        <w:rPr>
          <w:sz w:val="28"/>
          <w:szCs w:val="28"/>
        </w:rPr>
        <w:t>закона</w:t>
      </w:r>
      <w:r w:rsidR="001649F4">
        <w:rPr>
          <w:sz w:val="28"/>
          <w:szCs w:val="28"/>
        </w:rPr>
        <w:t xml:space="preserve"> </w:t>
      </w:r>
      <w:r w:rsidRPr="00D71BD6">
        <w:rPr>
          <w:sz w:val="28"/>
          <w:szCs w:val="28"/>
        </w:rPr>
        <w:t>Удмуртской Республики</w:t>
      </w:r>
    </w:p>
    <w:p w:rsidR="0045233A" w:rsidRPr="00D71BD6" w:rsidRDefault="0045233A" w:rsidP="00224EE0">
      <w:pPr>
        <w:pStyle w:val="21"/>
        <w:spacing w:after="0" w:line="240" w:lineRule="auto"/>
        <w:ind w:left="0"/>
        <w:jc w:val="center"/>
        <w:rPr>
          <w:sz w:val="28"/>
          <w:szCs w:val="28"/>
        </w:rPr>
      </w:pPr>
      <w:r w:rsidRPr="00D71BD6">
        <w:rPr>
          <w:sz w:val="28"/>
          <w:szCs w:val="28"/>
        </w:rPr>
        <w:t>«О внесении изменений в Закон Удмуртской Республики</w:t>
      </w:r>
    </w:p>
    <w:p w:rsidR="0045233A" w:rsidRPr="00D71BD6" w:rsidRDefault="0045233A" w:rsidP="00224EE0">
      <w:pPr>
        <w:autoSpaceDE w:val="0"/>
        <w:autoSpaceDN w:val="0"/>
        <w:adjustRightInd w:val="0"/>
        <w:jc w:val="center"/>
        <w:outlineLvl w:val="0"/>
        <w:rPr>
          <w:rFonts w:eastAsia="Calibri"/>
          <w:bCs/>
          <w:sz w:val="28"/>
          <w:szCs w:val="28"/>
          <w:lang w:eastAsia="en-US"/>
        </w:rPr>
      </w:pPr>
      <w:r w:rsidRPr="00D71BD6">
        <w:rPr>
          <w:sz w:val="28"/>
          <w:szCs w:val="28"/>
        </w:rPr>
        <w:t>«</w:t>
      </w:r>
      <w:r w:rsidRPr="00D71BD6">
        <w:rPr>
          <w:rFonts w:eastAsia="Calibri"/>
          <w:bCs/>
          <w:sz w:val="28"/>
          <w:szCs w:val="28"/>
          <w:lang w:eastAsia="en-US"/>
        </w:rPr>
        <w:t>О бюджете Удмуртской Республики на 202</w:t>
      </w:r>
      <w:r w:rsidR="005B786B" w:rsidRPr="00D71BD6">
        <w:rPr>
          <w:rFonts w:eastAsia="Calibri"/>
          <w:bCs/>
          <w:sz w:val="28"/>
          <w:szCs w:val="28"/>
          <w:lang w:eastAsia="en-US"/>
        </w:rPr>
        <w:t>2</w:t>
      </w:r>
      <w:r w:rsidRPr="00D71BD6">
        <w:rPr>
          <w:rFonts w:eastAsia="Calibri"/>
          <w:bCs/>
          <w:sz w:val="28"/>
          <w:szCs w:val="28"/>
          <w:lang w:eastAsia="en-US"/>
        </w:rPr>
        <w:t xml:space="preserve"> год</w:t>
      </w:r>
    </w:p>
    <w:p w:rsidR="0045233A" w:rsidRPr="00D71BD6" w:rsidRDefault="0045233A" w:rsidP="00224EE0">
      <w:pPr>
        <w:autoSpaceDE w:val="0"/>
        <w:autoSpaceDN w:val="0"/>
        <w:adjustRightInd w:val="0"/>
        <w:jc w:val="center"/>
        <w:rPr>
          <w:sz w:val="28"/>
          <w:szCs w:val="28"/>
        </w:rPr>
      </w:pPr>
      <w:r w:rsidRPr="00D71BD6">
        <w:rPr>
          <w:rFonts w:eastAsia="Calibri"/>
          <w:bCs/>
          <w:sz w:val="28"/>
          <w:szCs w:val="28"/>
          <w:lang w:eastAsia="en-US"/>
        </w:rPr>
        <w:t>и на плановый период 202</w:t>
      </w:r>
      <w:r w:rsidR="005B786B" w:rsidRPr="00D71BD6">
        <w:rPr>
          <w:rFonts w:eastAsia="Calibri"/>
          <w:bCs/>
          <w:sz w:val="28"/>
          <w:szCs w:val="28"/>
          <w:lang w:eastAsia="en-US"/>
        </w:rPr>
        <w:t>3 и 2024</w:t>
      </w:r>
      <w:r w:rsidRPr="00D71BD6">
        <w:rPr>
          <w:rFonts w:eastAsia="Calibri"/>
          <w:bCs/>
          <w:sz w:val="28"/>
          <w:szCs w:val="28"/>
          <w:lang w:eastAsia="en-US"/>
        </w:rPr>
        <w:t xml:space="preserve"> годов</w:t>
      </w:r>
      <w:r w:rsidRPr="00D71BD6">
        <w:rPr>
          <w:sz w:val="28"/>
          <w:szCs w:val="28"/>
        </w:rPr>
        <w:t>»</w:t>
      </w:r>
    </w:p>
    <w:p w:rsidR="00216867" w:rsidRPr="00B170A9" w:rsidRDefault="00216867" w:rsidP="00224EE0">
      <w:pPr>
        <w:autoSpaceDE w:val="0"/>
        <w:autoSpaceDN w:val="0"/>
        <w:adjustRightInd w:val="0"/>
        <w:ind w:firstLine="709"/>
        <w:jc w:val="both"/>
        <w:outlineLvl w:val="0"/>
        <w:rPr>
          <w:sz w:val="28"/>
          <w:szCs w:val="28"/>
          <w:highlight w:val="yellow"/>
        </w:rPr>
      </w:pPr>
    </w:p>
    <w:p w:rsidR="00FD7214" w:rsidRPr="00280C20" w:rsidRDefault="00FD7214" w:rsidP="00224EE0">
      <w:pPr>
        <w:autoSpaceDE w:val="0"/>
        <w:autoSpaceDN w:val="0"/>
        <w:adjustRightInd w:val="0"/>
        <w:ind w:firstLine="709"/>
        <w:jc w:val="both"/>
        <w:outlineLvl w:val="0"/>
        <w:rPr>
          <w:sz w:val="28"/>
          <w:szCs w:val="28"/>
        </w:rPr>
      </w:pPr>
      <w:r w:rsidRPr="00280C20">
        <w:rPr>
          <w:sz w:val="28"/>
          <w:szCs w:val="28"/>
        </w:rPr>
        <w:t>В соответствие со статьёй 83 Бюджетного Кодекса Российской Федерации и статьёй 24 Закона Удмуртской Республики «О бюджетном процессе в Удмуртской Республике» вносятся изменения в Закон Удмуртской Республики «О бюджете Удмуртской Республики на 2022 год и на плановый период 2023 и 2024 годов» (далее - Закон о бюджете).</w:t>
      </w:r>
    </w:p>
    <w:p w:rsidR="00FD7214" w:rsidRPr="00280C20" w:rsidRDefault="00FD7214" w:rsidP="00224EE0">
      <w:pPr>
        <w:autoSpaceDE w:val="0"/>
        <w:autoSpaceDN w:val="0"/>
        <w:adjustRightInd w:val="0"/>
        <w:ind w:firstLine="709"/>
        <w:jc w:val="both"/>
        <w:outlineLvl w:val="0"/>
        <w:rPr>
          <w:sz w:val="28"/>
          <w:szCs w:val="28"/>
        </w:rPr>
      </w:pPr>
      <w:r>
        <w:rPr>
          <w:sz w:val="28"/>
          <w:szCs w:val="28"/>
        </w:rPr>
        <w:t>Законопроектом</w:t>
      </w:r>
      <w:r w:rsidRPr="00280C20">
        <w:rPr>
          <w:sz w:val="28"/>
          <w:szCs w:val="28"/>
        </w:rPr>
        <w:t xml:space="preserve"> предлагается внесение следующих изменений.</w:t>
      </w:r>
    </w:p>
    <w:p w:rsidR="00FD7214" w:rsidRDefault="00FD7214" w:rsidP="00224EE0">
      <w:pPr>
        <w:tabs>
          <w:tab w:val="left" w:pos="993"/>
        </w:tabs>
        <w:ind w:firstLine="709"/>
        <w:jc w:val="both"/>
        <w:rPr>
          <w:bCs/>
          <w:sz w:val="28"/>
          <w:szCs w:val="28"/>
        </w:rPr>
      </w:pPr>
      <w:r w:rsidRPr="002A4564">
        <w:rPr>
          <w:sz w:val="28"/>
          <w:szCs w:val="28"/>
          <w:lang w:val="en-US"/>
        </w:rPr>
        <w:t>I</w:t>
      </w:r>
      <w:r w:rsidRPr="002A4564">
        <w:rPr>
          <w:sz w:val="28"/>
          <w:szCs w:val="28"/>
        </w:rPr>
        <w:t xml:space="preserve">. В доходную часть бюджета Удмуртской Республики на 2022 год на </w:t>
      </w:r>
      <w:r w:rsidR="0037127A" w:rsidRPr="002A4564">
        <w:rPr>
          <w:color w:val="000000" w:themeColor="text1"/>
          <w:sz w:val="28"/>
          <w:szCs w:val="28"/>
        </w:rPr>
        <w:t xml:space="preserve">сумму </w:t>
      </w:r>
      <w:r w:rsidR="00413876">
        <w:rPr>
          <w:color w:val="000000" w:themeColor="text1"/>
          <w:sz w:val="28"/>
          <w:szCs w:val="28"/>
        </w:rPr>
        <w:t>(+) 4 352 502,1</w:t>
      </w:r>
      <w:r w:rsidRPr="002A4564">
        <w:rPr>
          <w:bCs/>
          <w:color w:val="000000" w:themeColor="text1"/>
          <w:sz w:val="28"/>
          <w:szCs w:val="28"/>
        </w:rPr>
        <w:t xml:space="preserve"> тыс</w:t>
      </w:r>
      <w:r w:rsidRPr="002A4564">
        <w:rPr>
          <w:bCs/>
          <w:sz w:val="28"/>
          <w:szCs w:val="28"/>
        </w:rPr>
        <w:t>. рублей, в том числе:</w:t>
      </w:r>
    </w:p>
    <w:p w:rsidR="00413876" w:rsidRPr="004F4FCE" w:rsidRDefault="00413876" w:rsidP="00413876">
      <w:pPr>
        <w:pStyle w:val="a3"/>
        <w:tabs>
          <w:tab w:val="left" w:pos="9360"/>
        </w:tabs>
        <w:ind w:left="-284" w:firstLine="568"/>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17"/>
        <w:gridCol w:w="4820"/>
      </w:tblGrid>
      <w:tr w:rsidR="00374F25" w:rsidRPr="004F4FCE" w:rsidTr="002747CC">
        <w:trPr>
          <w:trHeight w:val="333"/>
          <w:tblHeader/>
        </w:trPr>
        <w:tc>
          <w:tcPr>
            <w:tcW w:w="3828" w:type="dxa"/>
            <w:shd w:val="clear" w:color="auto" w:fill="auto"/>
            <w:vAlign w:val="center"/>
            <w:hideMark/>
          </w:tcPr>
          <w:p w:rsidR="00374F25" w:rsidRPr="004F4FCE" w:rsidRDefault="00374F25" w:rsidP="00374F25">
            <w:pPr>
              <w:ind w:left="459" w:hanging="459"/>
              <w:jc w:val="center"/>
              <w:rPr>
                <w:b/>
                <w:bCs/>
              </w:rPr>
            </w:pPr>
            <w:r w:rsidRPr="004F4FCE">
              <w:rPr>
                <w:b/>
                <w:bCs/>
              </w:rPr>
              <w:t>Наименование</w:t>
            </w:r>
          </w:p>
        </w:tc>
        <w:tc>
          <w:tcPr>
            <w:tcW w:w="1417" w:type="dxa"/>
            <w:shd w:val="clear" w:color="auto" w:fill="auto"/>
            <w:vAlign w:val="center"/>
            <w:hideMark/>
          </w:tcPr>
          <w:p w:rsidR="00374F25" w:rsidRPr="004F4FCE" w:rsidRDefault="00374F25" w:rsidP="00413876">
            <w:pPr>
              <w:jc w:val="center"/>
              <w:rPr>
                <w:b/>
                <w:bCs/>
              </w:rPr>
            </w:pPr>
            <w:r w:rsidRPr="004F4FCE">
              <w:rPr>
                <w:b/>
                <w:bCs/>
              </w:rPr>
              <w:t xml:space="preserve">Сумма </w:t>
            </w:r>
          </w:p>
          <w:p w:rsidR="00374F25" w:rsidRPr="004F4FCE" w:rsidRDefault="00374F25" w:rsidP="00413876">
            <w:pPr>
              <w:jc w:val="center"/>
              <w:rPr>
                <w:b/>
                <w:bCs/>
              </w:rPr>
            </w:pPr>
            <w:r w:rsidRPr="004F4FCE">
              <w:t>(тыс. руб.)</w:t>
            </w:r>
          </w:p>
        </w:tc>
        <w:tc>
          <w:tcPr>
            <w:tcW w:w="4820" w:type="dxa"/>
            <w:shd w:val="clear" w:color="auto" w:fill="auto"/>
            <w:noWrap/>
            <w:vAlign w:val="center"/>
            <w:hideMark/>
          </w:tcPr>
          <w:p w:rsidR="00374F25" w:rsidRPr="004F4FCE" w:rsidRDefault="00374F25" w:rsidP="00413876">
            <w:pPr>
              <w:jc w:val="center"/>
              <w:rPr>
                <w:b/>
                <w:bCs/>
              </w:rPr>
            </w:pPr>
            <w:r w:rsidRPr="004F4FCE">
              <w:rPr>
                <w:b/>
                <w:bCs/>
              </w:rPr>
              <w:t>Пояснения</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b/>
                <w:sz w:val="20"/>
                <w:szCs w:val="20"/>
              </w:rPr>
            </w:pPr>
            <w:r w:rsidRPr="004F4FCE">
              <w:rPr>
                <w:b/>
                <w:sz w:val="20"/>
                <w:szCs w:val="20"/>
              </w:rPr>
              <w:t>НАЛОГОВЫЕ И НЕНАЛОГОВЫЕ ДОХОДЫ</w:t>
            </w:r>
          </w:p>
        </w:tc>
        <w:tc>
          <w:tcPr>
            <w:tcW w:w="1417" w:type="dxa"/>
            <w:shd w:val="clear" w:color="auto" w:fill="auto"/>
            <w:noWrap/>
            <w:vAlign w:val="center"/>
            <w:hideMark/>
          </w:tcPr>
          <w:p w:rsidR="00374F25" w:rsidRPr="004F4FCE" w:rsidRDefault="00374F25" w:rsidP="00413876">
            <w:pPr>
              <w:jc w:val="center"/>
              <w:rPr>
                <w:b/>
                <w:bCs/>
                <w:sz w:val="20"/>
                <w:szCs w:val="20"/>
              </w:rPr>
            </w:pPr>
            <w:r w:rsidRPr="004F4FCE">
              <w:rPr>
                <w:b/>
                <w:bCs/>
                <w:sz w:val="20"/>
                <w:szCs w:val="20"/>
              </w:rPr>
              <w:t>+ 100 158,0</w:t>
            </w:r>
          </w:p>
        </w:tc>
        <w:tc>
          <w:tcPr>
            <w:tcW w:w="4820" w:type="dxa"/>
            <w:shd w:val="clear" w:color="auto" w:fill="auto"/>
            <w:noWrap/>
            <w:vAlign w:val="center"/>
            <w:hideMark/>
          </w:tcPr>
          <w:p w:rsidR="00374F25" w:rsidRPr="004F4FCE" w:rsidRDefault="00374F25" w:rsidP="00413876">
            <w:pPr>
              <w:jc w:val="both"/>
              <w:rPr>
                <w:sz w:val="20"/>
                <w:szCs w:val="20"/>
              </w:rPr>
            </w:pP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b/>
                <w:sz w:val="20"/>
                <w:szCs w:val="20"/>
              </w:rPr>
            </w:pPr>
            <w:r w:rsidRPr="004F4FCE">
              <w:rPr>
                <w:b/>
                <w:sz w:val="20"/>
                <w:szCs w:val="20"/>
              </w:rPr>
              <w:t>ГОСУДАРСТВЕННАЯ ПОШЛИНА</w:t>
            </w:r>
          </w:p>
        </w:tc>
        <w:tc>
          <w:tcPr>
            <w:tcW w:w="1417" w:type="dxa"/>
            <w:shd w:val="clear" w:color="auto" w:fill="auto"/>
            <w:noWrap/>
            <w:vAlign w:val="center"/>
            <w:hideMark/>
          </w:tcPr>
          <w:p w:rsidR="00374F25" w:rsidRPr="004F4FCE" w:rsidRDefault="00374F25" w:rsidP="00413876">
            <w:pPr>
              <w:jc w:val="center"/>
              <w:rPr>
                <w:b/>
                <w:bCs/>
                <w:sz w:val="20"/>
                <w:szCs w:val="20"/>
              </w:rPr>
            </w:pPr>
            <w:r w:rsidRPr="004F4FCE">
              <w:rPr>
                <w:b/>
                <w:bCs/>
                <w:sz w:val="20"/>
                <w:szCs w:val="20"/>
              </w:rPr>
              <w:t>- 12 500,0</w:t>
            </w:r>
          </w:p>
        </w:tc>
        <w:tc>
          <w:tcPr>
            <w:tcW w:w="4820" w:type="dxa"/>
            <w:shd w:val="clear" w:color="auto" w:fill="auto"/>
            <w:noWrap/>
            <w:vAlign w:val="center"/>
            <w:hideMark/>
          </w:tcPr>
          <w:p w:rsidR="00374F25" w:rsidRPr="004F4FCE" w:rsidRDefault="00374F25" w:rsidP="00413876">
            <w:pPr>
              <w:jc w:val="both"/>
              <w:rPr>
                <w:b/>
                <w:sz w:val="20"/>
                <w:szCs w:val="20"/>
              </w:rPr>
            </w:pPr>
            <w:r w:rsidRPr="004F4FCE">
              <w:rPr>
                <w:sz w:val="20"/>
                <w:szCs w:val="20"/>
              </w:rPr>
              <w:t>С целью поддержки бизнеса на федеральном уровне (постановление Правительства РФ от 12 марта 2022 года № 353) отменена уплата государственной пошлины за совершение действий, связанных с лицензированием и аттестацией, в том числе продлены на 12 месяцев лицензии, сроки действия которых истекают (истекли) с 14 марта по 31 декабря 2022 года</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b/>
                <w:sz w:val="20"/>
                <w:szCs w:val="20"/>
              </w:rPr>
            </w:pPr>
            <w:r w:rsidRPr="004F4FCE">
              <w:rPr>
                <w:b/>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noWrap/>
            <w:vAlign w:val="center"/>
            <w:hideMark/>
          </w:tcPr>
          <w:p w:rsidR="00374F25" w:rsidRPr="004F4FCE" w:rsidRDefault="00374F25" w:rsidP="00413876">
            <w:pPr>
              <w:jc w:val="center"/>
              <w:rPr>
                <w:b/>
                <w:bCs/>
                <w:sz w:val="20"/>
                <w:szCs w:val="20"/>
              </w:rPr>
            </w:pPr>
            <w:r w:rsidRPr="004F4FCE">
              <w:rPr>
                <w:b/>
                <w:bCs/>
                <w:sz w:val="20"/>
                <w:szCs w:val="20"/>
              </w:rPr>
              <w:t>+ 112 658,0</w:t>
            </w:r>
          </w:p>
        </w:tc>
        <w:tc>
          <w:tcPr>
            <w:tcW w:w="4820" w:type="dxa"/>
            <w:shd w:val="clear" w:color="auto" w:fill="auto"/>
            <w:noWrap/>
            <w:vAlign w:val="center"/>
            <w:hideMark/>
          </w:tcPr>
          <w:p w:rsidR="00374F25" w:rsidRPr="004F4FCE" w:rsidRDefault="00374F25" w:rsidP="00413876">
            <w:pPr>
              <w:jc w:val="both"/>
              <w:rPr>
                <w:sz w:val="20"/>
                <w:szCs w:val="20"/>
              </w:rPr>
            </w:pP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+ 109 696,0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связи с фактическим поступлением в бюджет республики доходов от операций по управлению остатками средств на едином казначейском счете</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Проценты, полученные от предоставления бюджетных кредитов внутри страны за счёт средств бюджетов субъектов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+ 2 962,0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связи с ожидаемым поступлением в бюджет республики процентов, полученных от предоставления бюджетных кредитов внутри страны за счёт средств бюджетов субъектов Российской Федерации, из бюджетов муниципальных образований</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b/>
                <w:sz w:val="20"/>
                <w:szCs w:val="20"/>
              </w:rPr>
            </w:pPr>
            <w:r w:rsidRPr="004F4FCE">
              <w:rPr>
                <w:b/>
                <w:sz w:val="20"/>
                <w:szCs w:val="20"/>
              </w:rPr>
              <w:t>БЕЗВОЗМЕЗДНЫЕ ПОСТУПЛЕНИЯ</w:t>
            </w:r>
          </w:p>
        </w:tc>
        <w:tc>
          <w:tcPr>
            <w:tcW w:w="1417" w:type="dxa"/>
            <w:shd w:val="clear" w:color="auto" w:fill="auto"/>
            <w:noWrap/>
            <w:vAlign w:val="center"/>
            <w:hideMark/>
          </w:tcPr>
          <w:p w:rsidR="00374F25" w:rsidRPr="004F4FCE" w:rsidRDefault="00374F25" w:rsidP="00413876">
            <w:pPr>
              <w:jc w:val="center"/>
              <w:rPr>
                <w:b/>
                <w:bCs/>
                <w:sz w:val="20"/>
                <w:szCs w:val="20"/>
              </w:rPr>
            </w:pPr>
            <w:r w:rsidRPr="00BF6336">
              <w:rPr>
                <w:b/>
                <w:bCs/>
                <w:sz w:val="20"/>
                <w:szCs w:val="20"/>
              </w:rPr>
              <w:t>+ 4 252 344,1</w:t>
            </w:r>
          </w:p>
        </w:tc>
        <w:tc>
          <w:tcPr>
            <w:tcW w:w="4820" w:type="dxa"/>
            <w:shd w:val="clear" w:color="auto" w:fill="auto"/>
            <w:noWrap/>
            <w:vAlign w:val="center"/>
            <w:hideMark/>
          </w:tcPr>
          <w:p w:rsidR="00374F25" w:rsidRPr="004F4FCE" w:rsidRDefault="00374F25" w:rsidP="00413876">
            <w:pPr>
              <w:jc w:val="both"/>
              <w:rPr>
                <w:sz w:val="20"/>
                <w:szCs w:val="20"/>
              </w:rPr>
            </w:pP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+ 634 897,3</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связи с фактическим поступлением в бюджет республики дотации из федерального бюджета за достижение показателей деятельности органов исполнительной власти субъектов Российской Федерации</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+ 439 984,4</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141 094,3 тыс. руб.</w:t>
            </w:r>
            <w:r w:rsidRPr="004F4FCE">
              <w:rPr>
                <w:sz w:val="20"/>
                <w:szCs w:val="20"/>
              </w:rPr>
              <w:t xml:space="preserve"> – в соответствии с распоряжением Правительства РФ от 18.02.2022 № 292-р (уведомление от 18.04.2022 № 940-2022-1-094);</w:t>
            </w:r>
          </w:p>
          <w:p w:rsidR="00374F25" w:rsidRPr="004F4FCE" w:rsidRDefault="00374F25" w:rsidP="00413876">
            <w:pPr>
              <w:jc w:val="both"/>
              <w:rPr>
                <w:sz w:val="20"/>
                <w:szCs w:val="20"/>
              </w:rPr>
            </w:pPr>
            <w:r w:rsidRPr="004F4FCE">
              <w:rPr>
                <w:b/>
                <w:sz w:val="20"/>
                <w:szCs w:val="20"/>
              </w:rPr>
              <w:t xml:space="preserve">122 257,3 тыс. руб. </w:t>
            </w:r>
            <w:r w:rsidRPr="004F4FCE">
              <w:rPr>
                <w:sz w:val="20"/>
                <w:szCs w:val="20"/>
              </w:rPr>
              <w:t>- в соответствии с уведомлением от 18.04.2022 № 940-2022-1-034/001;</w:t>
            </w:r>
          </w:p>
          <w:p w:rsidR="00374F25" w:rsidRPr="004F4FCE" w:rsidRDefault="00374F25" w:rsidP="00413876">
            <w:pPr>
              <w:jc w:val="both"/>
              <w:rPr>
                <w:b/>
                <w:sz w:val="20"/>
                <w:szCs w:val="20"/>
              </w:rPr>
            </w:pPr>
            <w:r w:rsidRPr="004F4FCE">
              <w:rPr>
                <w:b/>
                <w:sz w:val="20"/>
                <w:szCs w:val="20"/>
              </w:rPr>
              <w:t xml:space="preserve">176 632,8 тыс. руб. -  </w:t>
            </w:r>
            <w:r w:rsidRPr="004F4FCE">
              <w:rPr>
                <w:sz w:val="20"/>
                <w:szCs w:val="20"/>
              </w:rPr>
              <w:t xml:space="preserve">в соответствии с распоряжением Правительства РФ от 24.09.2022 № </w:t>
            </w:r>
            <w:r w:rsidRPr="004F4FCE">
              <w:rPr>
                <w:sz w:val="20"/>
                <w:szCs w:val="20"/>
              </w:rPr>
              <w:lastRenderedPageBreak/>
              <w:t>2769-р (уведомление от 12.10.2022 № 940-2022-1-034/002)</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- 31,0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11.10.2022 № 00100052/1092</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+ 219 422,2</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29 977,3 тыс. руб.</w:t>
            </w:r>
            <w:r w:rsidRPr="004F4FCE">
              <w:rPr>
                <w:sz w:val="20"/>
                <w:szCs w:val="20"/>
              </w:rPr>
              <w:t xml:space="preserve"> - в соответствии с распоряжением Правительства РФ от 19.08.2022 № 2339-р (уведомление от 24.08.2022 № 940-2022-1-042/001);</w:t>
            </w:r>
          </w:p>
          <w:p w:rsidR="00374F25" w:rsidRPr="004F4FCE" w:rsidRDefault="00374F25" w:rsidP="00413876">
            <w:pPr>
              <w:jc w:val="both"/>
              <w:rPr>
                <w:sz w:val="20"/>
                <w:szCs w:val="20"/>
              </w:rPr>
            </w:pPr>
            <w:r w:rsidRPr="004F4FCE">
              <w:rPr>
                <w:b/>
                <w:sz w:val="20"/>
                <w:szCs w:val="20"/>
              </w:rPr>
              <w:t xml:space="preserve">189 444,9 тыс. руб. </w:t>
            </w:r>
            <w:r w:rsidRPr="004F4FCE">
              <w:rPr>
                <w:sz w:val="20"/>
                <w:szCs w:val="20"/>
              </w:rPr>
              <w:t>- в соответствии с распоряжением Правительства РФ от 11.10.2022 № 2967-р (уведомление от 19.10.2022 № 940-2022-1-105)</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- 170,1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02.06.2022 № 188/00188/235</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создание и обеспечение функционирования центров образования </w:t>
            </w:r>
            <w:proofErr w:type="spellStart"/>
            <w:r w:rsidRPr="004F4FCE">
              <w:rPr>
                <w:sz w:val="20"/>
                <w:szCs w:val="20"/>
              </w:rPr>
              <w:t>естественно-научной</w:t>
            </w:r>
            <w:proofErr w:type="spellEnd"/>
            <w:r w:rsidRPr="004F4FCE">
              <w:rPr>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- 5 228,4</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19.10.2022 № 073/56764/130</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- 180,7</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18.10.2022 № 073/56764/127</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развитие паллиативной медицинской помощи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+ 1 039,3</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уведомлением от 16.03.2022 № 940-2022-1-056/001</w:t>
            </w:r>
          </w:p>
        </w:tc>
      </w:tr>
      <w:tr w:rsidR="00374F25" w:rsidRPr="004F4FCE" w:rsidTr="002747CC">
        <w:trPr>
          <w:trHeight w:val="128"/>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+ 149,1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04.03.2022 № 056/00056/99</w:t>
            </w:r>
            <w:r w:rsidRPr="004F4FCE">
              <w:rPr>
                <w:sz w:val="20"/>
                <w:szCs w:val="20"/>
                <w:lang w:val="en-US"/>
              </w:rPr>
              <w:t>d</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- 442,1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19.10.2022 № 073/56764/131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создание центров цифрового образования детей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- 4 731,4</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19.10.2022 № 073/56764/128</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создание дополнительных мест для детей в возрасте от 1,5 до 3 лет в </w:t>
            </w:r>
            <w:r w:rsidRPr="004F4FCE">
              <w:rPr>
                <w:sz w:val="20"/>
                <w:szCs w:val="20"/>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lastRenderedPageBreak/>
              <w:t>+ 77 068,8</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28 306,5 тыс. руб.</w:t>
            </w:r>
            <w:r w:rsidRPr="004F4FCE">
              <w:rPr>
                <w:sz w:val="20"/>
                <w:szCs w:val="20"/>
              </w:rPr>
              <w:t xml:space="preserve"> - в соответствии с распоряжением Правительства РФ от 18.02.2022 № 292-р (уведомление от 27.04.2022 № 940-2022-1-095)</w:t>
            </w:r>
          </w:p>
          <w:p w:rsidR="00374F25" w:rsidRPr="004F4FCE" w:rsidRDefault="00374F25" w:rsidP="00413876">
            <w:pPr>
              <w:jc w:val="both"/>
              <w:rPr>
                <w:sz w:val="20"/>
                <w:szCs w:val="20"/>
              </w:rPr>
            </w:pPr>
            <w:r w:rsidRPr="004F4FCE">
              <w:rPr>
                <w:b/>
                <w:color w:val="000000" w:themeColor="text1"/>
                <w:sz w:val="20"/>
                <w:szCs w:val="20"/>
              </w:rPr>
              <w:t>48 762,3 тыс. руб.</w:t>
            </w:r>
            <w:r w:rsidRPr="004F4FCE">
              <w:rPr>
                <w:color w:val="000000" w:themeColor="text1"/>
                <w:sz w:val="20"/>
                <w:szCs w:val="20"/>
              </w:rPr>
              <w:t xml:space="preserve"> -</w:t>
            </w:r>
            <w:r w:rsidRPr="004F4FCE">
              <w:rPr>
                <w:sz w:val="20"/>
                <w:szCs w:val="20"/>
              </w:rPr>
              <w:t xml:space="preserve"> в соответствии с </w:t>
            </w:r>
            <w:r w:rsidRPr="004F4FCE">
              <w:rPr>
                <w:sz w:val="20"/>
                <w:szCs w:val="20"/>
              </w:rPr>
              <w:lastRenderedPageBreak/>
              <w:t>Дополнительным соглашением от 20.07.2022 № 073-09-2019-151/14 к Соглашению о предоставлении субсидии из федерального бюджета бюджету субъекта РФ от 06.02.2019 №  073-09-2019-151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Субсидии бюджетам субъектов Российской Федерации на строительство и реконструкцию (модернизацию) объектов питьевого водоснабжения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+ 143 653,4</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bCs/>
                <w:sz w:val="20"/>
                <w:szCs w:val="20"/>
              </w:rPr>
              <w:t>85 582,7 тыс. руб.</w:t>
            </w:r>
            <w:r w:rsidRPr="004F4FCE">
              <w:rPr>
                <w:bCs/>
                <w:sz w:val="20"/>
                <w:szCs w:val="20"/>
              </w:rPr>
              <w:t xml:space="preserve"> - в</w:t>
            </w:r>
            <w:r w:rsidRPr="004F4FCE">
              <w:rPr>
                <w:sz w:val="20"/>
                <w:szCs w:val="20"/>
              </w:rPr>
              <w:t xml:space="preserve"> соответствии с распоряжением Правительства РФ от 18.02.2022 № 292-р;</w:t>
            </w:r>
          </w:p>
          <w:p w:rsidR="00374F25" w:rsidRPr="004F4FCE" w:rsidRDefault="00374F25" w:rsidP="00413876">
            <w:pPr>
              <w:jc w:val="both"/>
              <w:rPr>
                <w:sz w:val="20"/>
                <w:szCs w:val="20"/>
              </w:rPr>
            </w:pPr>
            <w:r w:rsidRPr="004F4FCE">
              <w:rPr>
                <w:b/>
                <w:sz w:val="20"/>
                <w:szCs w:val="20"/>
              </w:rPr>
              <w:t>58 070,7 тыс. руб.</w:t>
            </w:r>
            <w:r w:rsidRPr="004F4FCE">
              <w:rPr>
                <w:sz w:val="20"/>
                <w:szCs w:val="20"/>
              </w:rPr>
              <w:t xml:space="preserve"> - в соответствии с распоряжением Правительства РФ от 24.09.2022 № 2769-р (уведомление от 04.10.2022 № 940-2022-1-045/001)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+ 1 356,0</w:t>
            </w:r>
          </w:p>
        </w:tc>
        <w:tc>
          <w:tcPr>
            <w:tcW w:w="4820" w:type="dxa"/>
            <w:shd w:val="clear" w:color="auto" w:fill="auto"/>
            <w:noWrap/>
            <w:vAlign w:val="center"/>
            <w:hideMark/>
          </w:tcPr>
          <w:p w:rsidR="00374F25" w:rsidRPr="004F4FCE" w:rsidRDefault="00374F25" w:rsidP="00413876">
            <w:pPr>
              <w:jc w:val="both"/>
              <w:rPr>
                <w:bCs/>
                <w:sz w:val="20"/>
                <w:szCs w:val="20"/>
              </w:rPr>
            </w:pPr>
            <w:r w:rsidRPr="004F4FCE">
              <w:rPr>
                <w:bCs/>
                <w:sz w:val="20"/>
                <w:szCs w:val="20"/>
              </w:rPr>
              <w:t>В соответствии с дополнительным соглашением от 07.11.2022 № 082-09-2021-193/6 к соглашению о предоставлении субсидии из федерального бюджета бюджету субъекта РФ от 28.12.2020 № 082-09-2021-193</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- 27 271,4</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bCs/>
                <w:sz w:val="20"/>
                <w:szCs w:val="20"/>
              </w:rPr>
              <w:t>(-) 33 819,9 тыс. руб.</w:t>
            </w:r>
            <w:r w:rsidRPr="004F4FCE">
              <w:rPr>
                <w:bCs/>
                <w:sz w:val="20"/>
                <w:szCs w:val="20"/>
              </w:rPr>
              <w:t xml:space="preserve"> - в </w:t>
            </w:r>
            <w:r w:rsidRPr="004F4FCE">
              <w:rPr>
                <w:sz w:val="20"/>
                <w:szCs w:val="20"/>
              </w:rPr>
              <w:t xml:space="preserve"> соответствии с распоряжением Правительства РФ от 08.04.2022 № 799-р;</w:t>
            </w:r>
          </w:p>
          <w:p w:rsidR="00374F25" w:rsidRPr="004F4FCE" w:rsidRDefault="00374F25" w:rsidP="00413876">
            <w:pPr>
              <w:jc w:val="both"/>
              <w:rPr>
                <w:sz w:val="20"/>
                <w:szCs w:val="20"/>
              </w:rPr>
            </w:pPr>
            <w:r w:rsidRPr="004F4FCE">
              <w:rPr>
                <w:b/>
                <w:sz w:val="20"/>
                <w:szCs w:val="20"/>
              </w:rPr>
              <w:t>6 548,5 тыс. руб.</w:t>
            </w:r>
            <w:r w:rsidRPr="004F4FCE">
              <w:rPr>
                <w:sz w:val="20"/>
                <w:szCs w:val="20"/>
              </w:rPr>
              <w:t xml:space="preserve"> - в соответствии с распоряжением Правительства РФ от 13.10.2022 № 2988-р (уведомление от 02.11.2022 № 940-2022-1-006/002)</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развитие заправочной инфраструктуры компримированного природного газа</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- 58 320,0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17.09.2022 № 2676-р (уведомление от 24.10.2022 № 940-2022-1-031/001)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закупку контейнеров для раздельного накопления твердых коммунальных отходов</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+ 6 124,2</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24.08.2022 № 2392-р (уведомление от 16.09.2022 № 940-2022-1-102)</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+ 195 015,1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11.10.2022 № 2968-р (уведомление от 19.10.2022 № 940-2022-1-104)</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- 69 484,3</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25.11.2022 № 073/56764/146</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+ 56 141,5</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19.08.2022 № 2324-р (уведомление от 12.09.2022 № 940-2022-1-101)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sidRPr="004F4FCE">
              <w:rPr>
                <w:sz w:val="20"/>
                <w:szCs w:val="20"/>
              </w:rPr>
              <w:t>автокемпингов</w:t>
            </w:r>
            <w:proofErr w:type="spellEnd"/>
            <w:r w:rsidRPr="004F4FCE">
              <w:rPr>
                <w:sz w:val="20"/>
                <w:szCs w:val="20"/>
              </w:rPr>
              <w:t>)</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+ 150 000,0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21.04.2022 № 958-р</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- 306,9</w:t>
            </w:r>
          </w:p>
        </w:tc>
        <w:tc>
          <w:tcPr>
            <w:tcW w:w="4820" w:type="dxa"/>
            <w:shd w:val="clear" w:color="auto" w:fill="auto"/>
            <w:noWrap/>
            <w:vAlign w:val="center"/>
            <w:hideMark/>
          </w:tcPr>
          <w:p w:rsidR="00374F25" w:rsidRPr="004F4FCE" w:rsidRDefault="00374F25" w:rsidP="00413876">
            <w:pPr>
              <w:jc w:val="both"/>
              <w:rPr>
                <w:b/>
                <w:bCs/>
                <w:sz w:val="20"/>
                <w:szCs w:val="20"/>
              </w:rPr>
            </w:pPr>
            <w:r w:rsidRPr="004F4FCE">
              <w:rPr>
                <w:sz w:val="20"/>
                <w:szCs w:val="20"/>
              </w:rPr>
              <w:t>В соответствии с расходным расписанием от 19.10.2022 № 073/56764/129</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w:t>
            </w:r>
            <w:proofErr w:type="spellStart"/>
            <w:r w:rsidRPr="004F4FCE">
              <w:rPr>
                <w:sz w:val="20"/>
                <w:szCs w:val="20"/>
              </w:rPr>
              <w:t>софинансирование</w:t>
            </w:r>
            <w:proofErr w:type="spellEnd"/>
            <w:r w:rsidRPr="004F4FCE">
              <w:rPr>
                <w:sz w:val="20"/>
                <w:szCs w:val="20"/>
              </w:rPr>
              <w:t xml:space="preserve"> расходных обязательств субъектов Российской </w:t>
            </w:r>
            <w:r w:rsidRPr="004F4FCE">
              <w:rPr>
                <w:sz w:val="20"/>
                <w:szCs w:val="20"/>
              </w:rPr>
              <w:lastRenderedPageBreak/>
              <w:t>Федерации, возникающих при реализации региональных программ модернизации первичного звена здравоохранения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lang w:val="en-US"/>
              </w:rPr>
              <w:lastRenderedPageBreak/>
              <w:t xml:space="preserve">+ </w:t>
            </w:r>
            <w:r w:rsidRPr="004F4FCE">
              <w:rPr>
                <w:bCs/>
                <w:sz w:val="20"/>
                <w:szCs w:val="20"/>
              </w:rPr>
              <w:t>286 670,2</w:t>
            </w:r>
          </w:p>
        </w:tc>
        <w:tc>
          <w:tcPr>
            <w:tcW w:w="4820" w:type="dxa"/>
            <w:shd w:val="clear" w:color="auto" w:fill="auto"/>
            <w:noWrap/>
            <w:vAlign w:val="center"/>
            <w:hideMark/>
          </w:tcPr>
          <w:p w:rsidR="00374F25" w:rsidRPr="004F4FCE" w:rsidRDefault="00374F25" w:rsidP="00413876">
            <w:pPr>
              <w:jc w:val="both"/>
              <w:rPr>
                <w:bCs/>
                <w:sz w:val="20"/>
                <w:szCs w:val="20"/>
              </w:rPr>
            </w:pPr>
            <w:r w:rsidRPr="004F4FCE">
              <w:rPr>
                <w:b/>
                <w:bCs/>
                <w:sz w:val="20"/>
                <w:szCs w:val="20"/>
              </w:rPr>
              <w:t xml:space="preserve">94 083,2 тыс. руб. - </w:t>
            </w:r>
            <w:r w:rsidRPr="004F4FCE">
              <w:rPr>
                <w:bCs/>
                <w:sz w:val="20"/>
                <w:szCs w:val="20"/>
              </w:rPr>
              <w:t>в соответствии с уведомлением от 07.04.2022 № 940-2022-1-005/001;</w:t>
            </w:r>
          </w:p>
          <w:p w:rsidR="00374F25" w:rsidRPr="004F4FCE" w:rsidRDefault="00374F25" w:rsidP="00413876">
            <w:pPr>
              <w:jc w:val="both"/>
              <w:rPr>
                <w:b/>
                <w:bCs/>
                <w:sz w:val="20"/>
                <w:szCs w:val="20"/>
              </w:rPr>
            </w:pPr>
            <w:r w:rsidRPr="004F4FCE">
              <w:rPr>
                <w:b/>
                <w:bCs/>
                <w:sz w:val="20"/>
                <w:szCs w:val="20"/>
              </w:rPr>
              <w:t>145 271,5 тыс. руб. -</w:t>
            </w:r>
            <w:r w:rsidRPr="004F4FCE">
              <w:rPr>
                <w:bCs/>
                <w:sz w:val="20"/>
                <w:szCs w:val="20"/>
              </w:rPr>
              <w:t xml:space="preserve"> в соответствии с уведомлением от 12.05.2022 № 940-2022-1-096;</w:t>
            </w:r>
          </w:p>
          <w:p w:rsidR="00374F25" w:rsidRPr="004F4FCE" w:rsidRDefault="00374F25" w:rsidP="00413876">
            <w:pPr>
              <w:jc w:val="both"/>
              <w:rPr>
                <w:bCs/>
                <w:sz w:val="20"/>
                <w:szCs w:val="20"/>
              </w:rPr>
            </w:pPr>
            <w:r w:rsidRPr="004F4FCE">
              <w:rPr>
                <w:b/>
                <w:bCs/>
                <w:sz w:val="20"/>
                <w:szCs w:val="20"/>
              </w:rPr>
              <w:lastRenderedPageBreak/>
              <w:t xml:space="preserve">47 315,5 тыс. руб. - </w:t>
            </w:r>
            <w:r w:rsidRPr="004F4FCE">
              <w:rPr>
                <w:bCs/>
                <w:sz w:val="20"/>
                <w:szCs w:val="20"/>
              </w:rPr>
              <w:t>в соответствии с уведомлением от 23.09.2022 № 940-2022-1-096/002 (уведомление от 28.10.2022 № 940-2022-1-096/002);</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 xml:space="preserve">Субсидии бюджетам субъектов Российской Федерации на </w:t>
            </w:r>
            <w:proofErr w:type="spellStart"/>
            <w:r w:rsidRPr="004F4FCE">
              <w:rPr>
                <w:sz w:val="20"/>
                <w:szCs w:val="20"/>
              </w:rPr>
              <w:t>софинансирование</w:t>
            </w:r>
            <w:proofErr w:type="spellEnd"/>
            <w:r w:rsidRPr="004F4FCE">
              <w:rPr>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+ 17 298,0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15.09.2022 № 2468-р (уведомление от 19.09.2022 № 940-2022-1-103)</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w:t>
            </w:r>
            <w:proofErr w:type="spellStart"/>
            <w:r w:rsidRPr="004F4FCE">
              <w:rPr>
                <w:sz w:val="20"/>
                <w:szCs w:val="20"/>
              </w:rPr>
              <w:t>софинансирование</w:t>
            </w:r>
            <w:proofErr w:type="spellEnd"/>
            <w:r w:rsidRPr="004F4FCE">
              <w:rPr>
                <w:sz w:val="20"/>
                <w:szCs w:val="20"/>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+ 1 100,0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11.03.2022 № 056/00056/63е</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стимулирование развития приоритетных </w:t>
            </w:r>
            <w:proofErr w:type="spellStart"/>
            <w:r w:rsidRPr="004F4FCE">
              <w:rPr>
                <w:sz w:val="20"/>
                <w:szCs w:val="20"/>
              </w:rPr>
              <w:t>подотраслей</w:t>
            </w:r>
            <w:proofErr w:type="spellEnd"/>
            <w:r w:rsidRPr="004F4FCE">
              <w:rPr>
                <w:sz w:val="20"/>
                <w:szCs w:val="20"/>
              </w:rPr>
              <w:t xml:space="preserve"> агропромышленного комплекса и развитие малых форм хозяйствования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- 32,1</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 30,0 тыс. руб.</w:t>
            </w:r>
            <w:r w:rsidRPr="004F4FCE">
              <w:rPr>
                <w:sz w:val="20"/>
                <w:szCs w:val="20"/>
              </w:rPr>
              <w:t xml:space="preserve"> - в соответствии с расходным расписанием от 19.10.2022 № 0100082/23659;</w:t>
            </w:r>
          </w:p>
          <w:p w:rsidR="00374F25" w:rsidRPr="004F4FCE" w:rsidRDefault="00374F25" w:rsidP="00413876">
            <w:pPr>
              <w:jc w:val="both"/>
              <w:rPr>
                <w:sz w:val="20"/>
                <w:szCs w:val="20"/>
              </w:rPr>
            </w:pPr>
            <w:r w:rsidRPr="004F4FCE">
              <w:rPr>
                <w:b/>
                <w:sz w:val="20"/>
                <w:szCs w:val="20"/>
              </w:rPr>
              <w:t xml:space="preserve">(-) 2,1 тыс. руб. </w:t>
            </w:r>
            <w:r w:rsidRPr="004F4FCE">
              <w:rPr>
                <w:sz w:val="20"/>
                <w:szCs w:val="20"/>
              </w:rPr>
              <w:t>- приведение в соответствие с дополнительным соглашением от 06.12.2022 № 082-09-2022-101/4 к Соглашению о предоставлении субсидии из федерального бюджета бюджету субъекта РФ от 29.12.2021 № 082-09-2022-101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поддержку сельскохозяйственного производства по отдельным </w:t>
            </w:r>
            <w:proofErr w:type="spellStart"/>
            <w:r w:rsidRPr="004F4FCE">
              <w:rPr>
                <w:sz w:val="20"/>
                <w:szCs w:val="20"/>
              </w:rPr>
              <w:t>подотраслям</w:t>
            </w:r>
            <w:proofErr w:type="spellEnd"/>
            <w:r w:rsidRPr="004F4FCE">
              <w:rPr>
                <w:sz w:val="20"/>
                <w:szCs w:val="20"/>
              </w:rPr>
              <w:t xml:space="preserve"> растениеводства и животноводства</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- 947,0</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 1 053,0 тыс. руб.</w:t>
            </w:r>
            <w:r w:rsidRPr="004F4FCE">
              <w:rPr>
                <w:sz w:val="20"/>
                <w:szCs w:val="20"/>
              </w:rPr>
              <w:t xml:space="preserve"> - в соответствии с распоряжением Правительства РФ от 16.07.2022 № 1961-р (уведомление от 28.07.2022 № 940-2022-1-081/001);</w:t>
            </w:r>
          </w:p>
          <w:p w:rsidR="00374F25" w:rsidRPr="004F4FCE" w:rsidRDefault="00374F25" w:rsidP="00413876">
            <w:pPr>
              <w:jc w:val="both"/>
              <w:rPr>
                <w:sz w:val="20"/>
                <w:szCs w:val="20"/>
              </w:rPr>
            </w:pPr>
            <w:r w:rsidRPr="004F4FCE">
              <w:rPr>
                <w:b/>
                <w:sz w:val="20"/>
                <w:szCs w:val="20"/>
              </w:rPr>
              <w:t xml:space="preserve">(-) 2 000,0 тыс. руб. </w:t>
            </w:r>
            <w:r w:rsidRPr="004F4FCE">
              <w:rPr>
                <w:sz w:val="20"/>
                <w:szCs w:val="20"/>
              </w:rPr>
              <w:t>- приведение в  соответствие с дополнительным соглашением от 06.12.2022 № 082-09-2022-019/6 к Соглашению о предоставлении субсидии из федерального бюджета бюджету субъекта РФ от 27.12.2021 № 082-09-2022-019</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обеспечение комплексного развития сельских территорий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- 407 516,9</w:t>
            </w:r>
          </w:p>
        </w:tc>
        <w:tc>
          <w:tcPr>
            <w:tcW w:w="4820" w:type="dxa"/>
            <w:shd w:val="clear" w:color="auto" w:fill="auto"/>
            <w:noWrap/>
            <w:vAlign w:val="center"/>
            <w:hideMark/>
          </w:tcPr>
          <w:p w:rsidR="00374F25" w:rsidRDefault="00374F25" w:rsidP="00413876">
            <w:pPr>
              <w:jc w:val="both"/>
              <w:rPr>
                <w:sz w:val="20"/>
                <w:szCs w:val="20"/>
              </w:rPr>
            </w:pPr>
            <w:r w:rsidRPr="004F4FCE">
              <w:rPr>
                <w:sz w:val="20"/>
                <w:szCs w:val="20"/>
              </w:rPr>
              <w:t>Приведение объема субсидии, а также кода бюджетной классификации дохода в соответствие с Соглашением о предоставлении субсидии из федерального бюджета бюджету субъекта РФ от 27.12.2021 № 082-09-2022-245 (в ред. проекта доп.соглашения № 082-09-2022-245/5)</w:t>
            </w:r>
          </w:p>
          <w:p w:rsidR="00374F25" w:rsidRDefault="00374F25" w:rsidP="00413876">
            <w:pPr>
              <w:jc w:val="both"/>
              <w:rPr>
                <w:b/>
                <w:i/>
                <w:sz w:val="20"/>
                <w:szCs w:val="20"/>
              </w:rPr>
            </w:pPr>
          </w:p>
          <w:p w:rsidR="00374F25" w:rsidRPr="004F4FCE" w:rsidRDefault="00374F25" w:rsidP="00413876">
            <w:pPr>
              <w:jc w:val="both"/>
              <w:rPr>
                <w:b/>
                <w:i/>
                <w:sz w:val="20"/>
                <w:szCs w:val="20"/>
              </w:rPr>
            </w:pPr>
            <w:r w:rsidRPr="004F4FCE">
              <w:rPr>
                <w:b/>
                <w:i/>
                <w:sz w:val="20"/>
                <w:szCs w:val="20"/>
              </w:rPr>
              <w:t>(-) 407 515,4 тыс. руб. - уточнение КБК на 2 02 27576 02 0000 150</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w:t>
            </w:r>
            <w:proofErr w:type="spellStart"/>
            <w:r w:rsidRPr="004F4FCE">
              <w:rPr>
                <w:sz w:val="20"/>
                <w:szCs w:val="20"/>
              </w:rPr>
              <w:t>видео-конференц-связи</w:t>
            </w:r>
            <w:proofErr w:type="spellEnd"/>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- 55 154,7</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26.07.2022 № 071/00071/891</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проведение гидромелиоративных, </w:t>
            </w:r>
            <w:proofErr w:type="spellStart"/>
            <w:r w:rsidRPr="004F4FCE">
              <w:rPr>
                <w:sz w:val="20"/>
                <w:szCs w:val="20"/>
              </w:rPr>
              <w:lastRenderedPageBreak/>
              <w:t>культуртехнических</w:t>
            </w:r>
            <w:proofErr w:type="spellEnd"/>
            <w:r w:rsidRPr="004F4FCE">
              <w:rPr>
                <w:sz w:val="20"/>
                <w:szCs w:val="20"/>
              </w:rPr>
              <w:t xml:space="preserve">, </w:t>
            </w:r>
            <w:proofErr w:type="spellStart"/>
            <w:r w:rsidRPr="004F4FCE">
              <w:rPr>
                <w:sz w:val="20"/>
                <w:szCs w:val="20"/>
              </w:rPr>
              <w:t>агролесомелиоративных</w:t>
            </w:r>
            <w:proofErr w:type="spellEnd"/>
            <w:r w:rsidRPr="004F4FCE">
              <w:rPr>
                <w:sz w:val="20"/>
                <w:szCs w:val="20"/>
              </w:rPr>
              <w:t xml:space="preserve"> и фитомелиоративных мероприятий, а также мероприятий в области известкования кислых почв на пашне</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lastRenderedPageBreak/>
              <w:t>- 5 692,8</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 xml:space="preserve">В соответствии с Дополнительным соглашением от 11.12.2022 № 082-09-2022-608/3 к Соглашению о предоставлении субсидии из федерального бюджета </w:t>
            </w:r>
            <w:r w:rsidRPr="004F4FCE">
              <w:rPr>
                <w:sz w:val="20"/>
                <w:szCs w:val="20"/>
              </w:rPr>
              <w:lastRenderedPageBreak/>
              <w:t>от 27.12.2021 № 082-09-2022-608</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+ 72 000,3</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77 558,1 тыс. руб.</w:t>
            </w:r>
            <w:r w:rsidRPr="004F4FCE">
              <w:rPr>
                <w:sz w:val="20"/>
                <w:szCs w:val="20"/>
              </w:rPr>
              <w:t xml:space="preserve"> - в соответствии с распоряжением Правительства РФ от 26.10.2022 № 3182-р (уведомление от 31.10.2022 № 940-2022);</w:t>
            </w:r>
          </w:p>
          <w:p w:rsidR="00374F25" w:rsidRPr="004F4FCE" w:rsidRDefault="00374F25" w:rsidP="00413876">
            <w:pPr>
              <w:jc w:val="both"/>
              <w:rPr>
                <w:sz w:val="20"/>
                <w:szCs w:val="20"/>
              </w:rPr>
            </w:pPr>
            <w:r w:rsidRPr="004F4FCE">
              <w:rPr>
                <w:b/>
                <w:sz w:val="20"/>
                <w:szCs w:val="20"/>
              </w:rPr>
              <w:t>(-) 5 557,8 тыс. руб.</w:t>
            </w:r>
            <w:r w:rsidRPr="004F4FCE">
              <w:rPr>
                <w:sz w:val="20"/>
                <w:szCs w:val="20"/>
              </w:rPr>
              <w:t xml:space="preserve"> - приведение в соответствие с дополнительным соглашением от 30.11.2022 № 082-09-2022-545/3 к Соглашению о предоставлении субсидии из федерального бюджета бюджету субъекта РФ от 08.11.2022 № 082-09-2022-545</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+ 113 013,5</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28.04.2022 № 1026-р</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w:t>
            </w:r>
            <w:proofErr w:type="spellStart"/>
            <w:r w:rsidRPr="004F4FCE">
              <w:rPr>
                <w:sz w:val="20"/>
                <w:szCs w:val="20"/>
              </w:rPr>
              <w:t>софинансирование</w:t>
            </w:r>
            <w:proofErr w:type="spellEnd"/>
            <w:r w:rsidRPr="004F4FCE">
              <w:rPr>
                <w:sz w:val="20"/>
                <w:szCs w:val="20"/>
              </w:rPr>
              <w:t xml:space="preserve"> капитальных вложений в объекты государственной собственности субъектов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+ 207 661,6</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205 528,4 тыс. руб.</w:t>
            </w:r>
            <w:r w:rsidRPr="004F4FCE">
              <w:rPr>
                <w:sz w:val="20"/>
                <w:szCs w:val="20"/>
              </w:rPr>
              <w:t xml:space="preserve"> – в соответствии с уведомлением от 05,04,2022 № 940-2022-1-071/001;</w:t>
            </w:r>
          </w:p>
          <w:p w:rsidR="00374F25" w:rsidRPr="004F4FCE" w:rsidRDefault="00374F25" w:rsidP="00413876">
            <w:pPr>
              <w:jc w:val="both"/>
              <w:rPr>
                <w:sz w:val="20"/>
                <w:szCs w:val="20"/>
              </w:rPr>
            </w:pPr>
            <w:r w:rsidRPr="004F4FCE">
              <w:rPr>
                <w:b/>
                <w:sz w:val="20"/>
                <w:szCs w:val="20"/>
              </w:rPr>
              <w:t>2 133,2 тыс. руб.</w:t>
            </w:r>
            <w:r w:rsidRPr="004F4FCE">
              <w:rPr>
                <w:sz w:val="20"/>
                <w:szCs w:val="20"/>
              </w:rPr>
              <w:t xml:space="preserve"> - в соответствии с уведомлением от 16.03.2022 № 940-2022-1-092</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Субсидии бюджетам субъектов Российской Федерации на </w:t>
            </w:r>
            <w:proofErr w:type="spellStart"/>
            <w:r w:rsidRPr="004F4FCE">
              <w:rPr>
                <w:sz w:val="20"/>
                <w:szCs w:val="20"/>
              </w:rPr>
              <w:t>софинансирование</w:t>
            </w:r>
            <w:proofErr w:type="spellEnd"/>
            <w:r w:rsidRPr="004F4FCE">
              <w:rPr>
                <w:sz w:val="20"/>
                <w:szCs w:val="2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+ 559 767,9</w:t>
            </w:r>
          </w:p>
        </w:tc>
        <w:tc>
          <w:tcPr>
            <w:tcW w:w="4820" w:type="dxa"/>
            <w:shd w:val="clear" w:color="auto" w:fill="auto"/>
            <w:noWrap/>
            <w:vAlign w:val="center"/>
            <w:hideMark/>
          </w:tcPr>
          <w:p w:rsidR="00374F25" w:rsidRDefault="00374F25" w:rsidP="00413876">
            <w:pPr>
              <w:jc w:val="both"/>
              <w:rPr>
                <w:sz w:val="20"/>
                <w:szCs w:val="20"/>
              </w:rPr>
            </w:pPr>
            <w:r w:rsidRPr="004F4FCE">
              <w:rPr>
                <w:sz w:val="20"/>
                <w:szCs w:val="20"/>
              </w:rPr>
              <w:t xml:space="preserve">Приведение объема субсидии, а также кода бюджетной классификации дохода в соответствие с Соглашениями о предоставлении субсидии из федерального бюджета бюджету субъекта РФ от 28.12.2021 № 082-09-2022-371 (в доп.соглашения от 30.11.2022 № 082-09-2022-371/7), от 28.12.2021 № 082-09-2022-338 (в ред. проекта доп.соглашения № 082-09-2022-338/9) </w:t>
            </w:r>
          </w:p>
          <w:p w:rsidR="00374F25" w:rsidRDefault="00374F25" w:rsidP="00413876">
            <w:pPr>
              <w:jc w:val="both"/>
              <w:rPr>
                <w:b/>
                <w:i/>
                <w:sz w:val="20"/>
                <w:szCs w:val="20"/>
              </w:rPr>
            </w:pPr>
          </w:p>
          <w:p w:rsidR="00374F25" w:rsidRPr="004F4FCE" w:rsidRDefault="00374F25" w:rsidP="00413876">
            <w:pPr>
              <w:jc w:val="both"/>
              <w:rPr>
                <w:b/>
                <w:sz w:val="20"/>
                <w:szCs w:val="20"/>
              </w:rPr>
            </w:pPr>
            <w:r w:rsidRPr="004F4FCE">
              <w:rPr>
                <w:b/>
                <w:i/>
                <w:sz w:val="20"/>
                <w:szCs w:val="20"/>
              </w:rPr>
              <w:t>(+) 407 515,4 тыс. руб. - уточнение КБК, сняли с 2 02 25576 02 0000 150</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Субсидии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+ 190 734,9</w:t>
            </w:r>
          </w:p>
        </w:tc>
        <w:tc>
          <w:tcPr>
            <w:tcW w:w="4820" w:type="dxa"/>
            <w:shd w:val="clear" w:color="auto" w:fill="auto"/>
            <w:noWrap/>
            <w:vAlign w:val="center"/>
            <w:hideMark/>
          </w:tcPr>
          <w:p w:rsidR="00374F25" w:rsidRPr="004F4FCE" w:rsidRDefault="00374F25" w:rsidP="00413876">
            <w:pPr>
              <w:jc w:val="both"/>
              <w:rPr>
                <w:i/>
                <w:sz w:val="20"/>
                <w:szCs w:val="20"/>
              </w:rPr>
            </w:pPr>
            <w:r w:rsidRPr="004F4FCE">
              <w:rPr>
                <w:b/>
                <w:sz w:val="20"/>
                <w:szCs w:val="20"/>
              </w:rPr>
              <w:t>126 833,0 тыс. руб.</w:t>
            </w:r>
            <w:r w:rsidRPr="004F4FCE">
              <w:rPr>
                <w:sz w:val="20"/>
                <w:szCs w:val="20"/>
              </w:rPr>
              <w:t xml:space="preserve"> - в соответствии с распоряжением Правительства РФ от 02.09.2022 № 2516-р </w:t>
            </w:r>
            <w:r w:rsidRPr="004F4FCE">
              <w:rPr>
                <w:i/>
                <w:sz w:val="20"/>
                <w:szCs w:val="20"/>
              </w:rPr>
              <w:t>(на реализацию мероприятий по благоустройству общественной территории общегородского значения «Парк Тишино»);</w:t>
            </w:r>
          </w:p>
          <w:p w:rsidR="00374F25" w:rsidRPr="004F4FCE" w:rsidRDefault="00374F25" w:rsidP="00413876">
            <w:pPr>
              <w:jc w:val="both"/>
              <w:rPr>
                <w:sz w:val="20"/>
                <w:szCs w:val="20"/>
              </w:rPr>
            </w:pPr>
            <w:r w:rsidRPr="004F4FCE">
              <w:rPr>
                <w:b/>
                <w:sz w:val="20"/>
                <w:szCs w:val="20"/>
              </w:rPr>
              <w:t>63 901,9 тыс. руб.</w:t>
            </w:r>
            <w:r w:rsidRPr="004F4FCE">
              <w:rPr>
                <w:sz w:val="20"/>
                <w:szCs w:val="20"/>
              </w:rPr>
              <w:t xml:space="preserve"> - в соответствии с дополнительным соглашением от 03.11.2022 № 082-09-2022-371/5 к соглашению о предоставлении субсидии из федерального бюджета бюджету субъекта РФ от 28.12.2021 № 082-09-2022-371 </w:t>
            </w:r>
            <w:r w:rsidRPr="004F4FCE">
              <w:rPr>
                <w:i/>
                <w:sz w:val="20"/>
                <w:szCs w:val="20"/>
              </w:rPr>
              <w:t>(комплексное развитие сельских территорий)</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Субвенции бюджетам субъектов Российской Федерации на улучшение экологического состояния гидрографической сети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+ 2 325,1</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 2 552,2 тыс. руб.</w:t>
            </w:r>
            <w:r w:rsidRPr="004F4FCE">
              <w:rPr>
                <w:sz w:val="20"/>
                <w:szCs w:val="20"/>
              </w:rPr>
              <w:t xml:space="preserve"> - в соответствии с расходным расписанием от 26.04.2022 № 00100052/0432;</w:t>
            </w:r>
          </w:p>
          <w:p w:rsidR="00374F25" w:rsidRPr="004F4FCE" w:rsidRDefault="00374F25" w:rsidP="00413876">
            <w:pPr>
              <w:jc w:val="both"/>
              <w:rPr>
                <w:sz w:val="20"/>
                <w:szCs w:val="20"/>
              </w:rPr>
            </w:pPr>
            <w:r w:rsidRPr="004F4FCE">
              <w:rPr>
                <w:b/>
                <w:sz w:val="20"/>
                <w:szCs w:val="20"/>
              </w:rPr>
              <w:t>4 877,3 тыс. руб.</w:t>
            </w:r>
            <w:r w:rsidRPr="004F4FCE">
              <w:rPr>
                <w:sz w:val="20"/>
                <w:szCs w:val="20"/>
              </w:rPr>
              <w:t xml:space="preserve"> – в соответствии с уведомлением от 23.03.2022 № 940-2022-2-009/001</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Субвенции бюджетам субъектов Российской Федерации на осуществление отдельных полномочий в области водных отношений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- 5 851,1</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 5 565,5 тыс. руб.</w:t>
            </w:r>
            <w:r w:rsidRPr="004F4FCE">
              <w:rPr>
                <w:sz w:val="20"/>
                <w:szCs w:val="20"/>
              </w:rPr>
              <w:t xml:space="preserve"> - в соответствии с расходным расписанием от 20.09.2022 № 00100052/0871;</w:t>
            </w:r>
          </w:p>
          <w:p w:rsidR="00374F25" w:rsidRPr="004F4FCE" w:rsidRDefault="00374F25" w:rsidP="00413876">
            <w:pPr>
              <w:jc w:val="both"/>
              <w:rPr>
                <w:sz w:val="20"/>
                <w:szCs w:val="20"/>
              </w:rPr>
            </w:pPr>
            <w:r w:rsidRPr="004F4FCE">
              <w:rPr>
                <w:b/>
                <w:sz w:val="20"/>
                <w:szCs w:val="20"/>
              </w:rPr>
              <w:t>(-) 285,6 тыс. руб</w:t>
            </w:r>
            <w:r w:rsidRPr="004F4FCE">
              <w:rPr>
                <w:sz w:val="20"/>
                <w:szCs w:val="20"/>
              </w:rPr>
              <w:t>. - в соответствии с расходным расписанием от 17.10.2022 № 00100052/1111</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Субвенции бюджетам субъектов Российской Федерации на осуществление отдельных полномочий в области лесных отношений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+ 7 920,5</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уведомлением от 28.02.2022 № 940-2022-2-015/001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+ 6 184,1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уведомлением от 22.06.2022 № 940-2022-2-018</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w:t>
            </w:r>
            <w:proofErr w:type="spellStart"/>
            <w:r w:rsidRPr="004F4FCE">
              <w:rPr>
                <w:sz w:val="20"/>
                <w:szCs w:val="20"/>
              </w:rPr>
              <w:t>поствакцинальных</w:t>
            </w:r>
            <w:proofErr w:type="spellEnd"/>
            <w:r w:rsidRPr="004F4FCE">
              <w:rPr>
                <w:sz w:val="20"/>
                <w:szCs w:val="20"/>
              </w:rPr>
              <w:t xml:space="preserve"> осложнений в соответствии с Федеральным законом от 17 сентября 1998 года № 157-ФЗ «Об иммунопрофилактике инфекционных болезней»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+ 0,1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29.04.2022 № 1073-р</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Субвенции бюджетам субъектов Российской Федерации на оплату жилищно-коммунальных услуг отдельным категориям граждан</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+ 524 916,0</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396 770,4 тыс. руб.</w:t>
            </w:r>
            <w:r w:rsidRPr="004F4FCE">
              <w:rPr>
                <w:sz w:val="20"/>
                <w:szCs w:val="20"/>
              </w:rPr>
              <w:t xml:space="preserve"> - в соответствии с распоряжением Правительства РФ от 22.06.2022 № 1621-р (уведомление от 30.06.2022 № 940-2022-2-014/001);</w:t>
            </w:r>
          </w:p>
          <w:p w:rsidR="00374F25" w:rsidRPr="004F4FCE" w:rsidRDefault="00374F25" w:rsidP="00413876">
            <w:pPr>
              <w:jc w:val="both"/>
              <w:rPr>
                <w:sz w:val="20"/>
                <w:szCs w:val="20"/>
              </w:rPr>
            </w:pPr>
            <w:r w:rsidRPr="004F4FCE">
              <w:rPr>
                <w:b/>
                <w:sz w:val="20"/>
                <w:szCs w:val="20"/>
              </w:rPr>
              <w:t>128 145,6 тыс. руб.</w:t>
            </w:r>
            <w:r w:rsidRPr="004F4FCE">
              <w:rPr>
                <w:sz w:val="20"/>
                <w:szCs w:val="20"/>
              </w:rPr>
              <w:t xml:space="preserve"> - в соответствии с распоряжением Правительства РФ от 26.10.2022 № 3168-р (уведомление от 02.11.2022 № 940-2022-2-014/002)</w:t>
            </w:r>
            <w:r w:rsidRPr="004F4FCE">
              <w:rPr>
                <w:sz w:val="20"/>
                <w:szCs w:val="20"/>
              </w:rPr>
              <w:br/>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- 245 620,5</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 230 612,3 тыс. руб.</w:t>
            </w:r>
            <w:r w:rsidRPr="004F4FCE">
              <w:rPr>
                <w:sz w:val="20"/>
                <w:szCs w:val="20"/>
              </w:rPr>
              <w:t xml:space="preserve"> - в соответствии с расходным расписанием от 30.09.2022 № 150/01300/033;</w:t>
            </w:r>
          </w:p>
          <w:p w:rsidR="00374F25" w:rsidRPr="004F4FCE" w:rsidRDefault="00374F25" w:rsidP="00413876">
            <w:pPr>
              <w:jc w:val="both"/>
              <w:rPr>
                <w:sz w:val="20"/>
                <w:szCs w:val="20"/>
              </w:rPr>
            </w:pPr>
            <w:r w:rsidRPr="004F4FCE">
              <w:rPr>
                <w:b/>
                <w:sz w:val="20"/>
                <w:szCs w:val="20"/>
              </w:rPr>
              <w:t xml:space="preserve">(-) 15 008,2 тыс. руб. </w:t>
            </w:r>
            <w:r w:rsidRPr="004F4FCE">
              <w:rPr>
                <w:sz w:val="20"/>
                <w:szCs w:val="20"/>
              </w:rPr>
              <w:t>- в соответствии с распоряжением Правительства РФ от 26.10.2022 № 3188-р</w:t>
            </w:r>
          </w:p>
        </w:tc>
      </w:tr>
      <w:tr w:rsidR="00374F25" w:rsidRPr="004F4FCE" w:rsidTr="002747CC">
        <w:trPr>
          <w:trHeight w:val="128"/>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Субвенции бюджетам субъектов Российской Федерации на увеличение площади </w:t>
            </w:r>
            <w:proofErr w:type="spellStart"/>
            <w:r w:rsidRPr="004F4FCE">
              <w:rPr>
                <w:sz w:val="20"/>
                <w:szCs w:val="20"/>
              </w:rPr>
              <w:t>лесовосстановления</w:t>
            </w:r>
            <w:proofErr w:type="spellEnd"/>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+ 1 748,7</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24.08.2022 № 2414-р (уведомление от 12.09.2022 № 940-2022-2-017/001)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+ 20 770,6</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63,7 тыс. руб.</w:t>
            </w:r>
            <w:r w:rsidRPr="004F4FCE">
              <w:rPr>
                <w:sz w:val="20"/>
                <w:szCs w:val="20"/>
              </w:rPr>
              <w:t xml:space="preserve"> – в соответствии с уведомлением от 16.03.2022 № 940-2022-2-006/001;</w:t>
            </w:r>
          </w:p>
          <w:p w:rsidR="00374F25" w:rsidRPr="004F4FCE" w:rsidRDefault="00374F25" w:rsidP="00413876">
            <w:pPr>
              <w:jc w:val="both"/>
              <w:rPr>
                <w:sz w:val="20"/>
                <w:szCs w:val="20"/>
              </w:rPr>
            </w:pPr>
            <w:r w:rsidRPr="004F4FCE">
              <w:rPr>
                <w:b/>
                <w:sz w:val="20"/>
                <w:szCs w:val="20"/>
              </w:rPr>
              <w:t>20 706,9 тыс. руб.</w:t>
            </w:r>
            <w:r w:rsidRPr="004F4FCE">
              <w:rPr>
                <w:sz w:val="20"/>
                <w:szCs w:val="20"/>
              </w:rPr>
              <w:t xml:space="preserve"> – в соответствии с распоряжением Правительства РФ от 07.07.2022 № 1836-р (уведомление от 19.07.2022 № 940-2022-2-006/002)</w:t>
            </w:r>
          </w:p>
          <w:p w:rsidR="00374F25" w:rsidRPr="004F4FCE" w:rsidRDefault="00374F25" w:rsidP="00413876">
            <w:pPr>
              <w:jc w:val="both"/>
              <w:rPr>
                <w:sz w:val="20"/>
                <w:szCs w:val="20"/>
              </w:rPr>
            </w:pP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+ 2 012,7</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уведомлением от 16.03.2022 № 940-2022-3-015/001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 xml:space="preserve">Межбюджетные трансферты, передаваемые бюджетам субъектов Российской Федерации на создание и </w:t>
            </w:r>
            <w:r w:rsidRPr="004F4FCE">
              <w:rPr>
                <w:sz w:val="20"/>
                <w:szCs w:val="20"/>
              </w:rPr>
              <w:lastRenderedPageBreak/>
              <w:t>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lastRenderedPageBreak/>
              <w:t>+ 5 419,1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уведомлением от 05.04.2022 № 940-2022-3-024</w:t>
            </w:r>
          </w:p>
        </w:tc>
      </w:tr>
      <w:tr w:rsidR="00374F25" w:rsidRPr="004F4FCE" w:rsidTr="002747CC">
        <w:trPr>
          <w:trHeight w:val="270"/>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+ 7 422,6</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22.09.2022 № 2733-р (уведомление от 26.10.2022 № 940-2022-3-008/001)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+ 8 410,7</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20 932,2 тыс. руб.</w:t>
            </w:r>
            <w:r w:rsidRPr="004F4FCE">
              <w:rPr>
                <w:sz w:val="20"/>
                <w:szCs w:val="20"/>
              </w:rPr>
              <w:t xml:space="preserve"> - в соответствии с расходным расписанием от 10.08.2022 № 073/56764/114;</w:t>
            </w:r>
          </w:p>
          <w:p w:rsidR="00374F25" w:rsidRPr="004F4FCE" w:rsidRDefault="00374F25" w:rsidP="00413876">
            <w:pPr>
              <w:jc w:val="both"/>
              <w:rPr>
                <w:sz w:val="20"/>
                <w:szCs w:val="20"/>
              </w:rPr>
            </w:pPr>
            <w:r w:rsidRPr="004F4FCE">
              <w:rPr>
                <w:b/>
                <w:sz w:val="20"/>
                <w:szCs w:val="20"/>
              </w:rPr>
              <w:t>(-) 12 521,5 тыс. руб.</w:t>
            </w:r>
            <w:r w:rsidRPr="004F4FCE">
              <w:rPr>
                <w:sz w:val="20"/>
                <w:szCs w:val="20"/>
              </w:rPr>
              <w:t xml:space="preserve"> - в соответствии с расходным расписанием от 22.11.2022 № 073/56764/143</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- 8 468,1</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уведомлением от 18.10.2022 № 940-2022-3-011/001</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- 89 554,2</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22.08.2022 № 2369-р</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xml:space="preserve">- 10 188,5 </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22.11.2022 № 073/56764/144</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+ 184 103,5</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94 549,3 тыс. руб.</w:t>
            </w:r>
            <w:r w:rsidRPr="004F4FCE">
              <w:rPr>
                <w:sz w:val="20"/>
                <w:szCs w:val="20"/>
              </w:rPr>
              <w:t xml:space="preserve"> - в соответствии с Соглашением о предоставлении иного межбюджетного трансферта из федерального бюджета бюджету субъекта РФ от 26.10.2022 № 082-17-2022-340;</w:t>
            </w:r>
          </w:p>
          <w:p w:rsidR="00374F25" w:rsidRPr="004F4FCE" w:rsidRDefault="00374F25" w:rsidP="00413876">
            <w:pPr>
              <w:jc w:val="both"/>
              <w:rPr>
                <w:sz w:val="20"/>
                <w:szCs w:val="20"/>
              </w:rPr>
            </w:pPr>
            <w:r w:rsidRPr="004F4FCE">
              <w:rPr>
                <w:b/>
                <w:sz w:val="20"/>
                <w:szCs w:val="20"/>
              </w:rPr>
              <w:t>89 554,2 тыс. руб</w:t>
            </w:r>
            <w:r w:rsidRPr="004F4FCE">
              <w:rPr>
                <w:sz w:val="20"/>
                <w:szCs w:val="20"/>
              </w:rPr>
              <w:t>. - в соответствии Соглашением о предоставлении иного межбюджетного трансферта из федерального бюджета бюджету субъекта РФ от 16.09.2022 № 082-17-2022-270</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развитие инфраструктуры дорожного хозяйства</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- 237 938,0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10.11.2022 № 3409-р (уведомление от 24.11.2022 № 940-2022-3-002/001)</w:t>
            </w:r>
          </w:p>
        </w:tc>
      </w:tr>
      <w:tr w:rsidR="00374F25" w:rsidRPr="004F4FCE" w:rsidTr="002747CC">
        <w:trPr>
          <w:trHeight w:val="2396"/>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+ 48 300,0</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28.07.2022 № 2065-р (уведомление от 08.08.2022 № 940-2022-3-027)</w:t>
            </w:r>
          </w:p>
        </w:tc>
      </w:tr>
      <w:tr w:rsidR="00374F25" w:rsidRPr="004F4FCE" w:rsidTr="002747CC">
        <w:trPr>
          <w:trHeight w:val="133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17" w:type="dxa"/>
            <w:shd w:val="clear" w:color="auto" w:fill="auto"/>
            <w:noWrap/>
            <w:vAlign w:val="center"/>
            <w:hideMark/>
          </w:tcPr>
          <w:p w:rsidR="00374F25" w:rsidRPr="004F4FCE" w:rsidRDefault="00374F25" w:rsidP="00413876">
            <w:pPr>
              <w:jc w:val="center"/>
              <w:rPr>
                <w:bCs/>
                <w:sz w:val="20"/>
                <w:szCs w:val="20"/>
              </w:rPr>
            </w:pPr>
            <w:r w:rsidRPr="00413876">
              <w:rPr>
                <w:bCs/>
                <w:sz w:val="20"/>
                <w:szCs w:val="20"/>
              </w:rPr>
              <w:t>- 7 875,5</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расходным расписанием от 22.11.2022 № 01000082/24344</w:t>
            </w:r>
          </w:p>
        </w:tc>
      </w:tr>
      <w:tr w:rsidR="00374F25" w:rsidRPr="004F4FCE" w:rsidTr="002747CC">
        <w:trPr>
          <w:trHeight w:val="133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+ 176 266,8</w:t>
            </w:r>
          </w:p>
        </w:tc>
        <w:tc>
          <w:tcPr>
            <w:tcW w:w="4820" w:type="dxa"/>
            <w:shd w:val="clear" w:color="auto" w:fill="auto"/>
            <w:noWrap/>
            <w:vAlign w:val="center"/>
            <w:hideMark/>
          </w:tcPr>
          <w:p w:rsidR="00374F25" w:rsidRPr="004F4FCE" w:rsidRDefault="00374F25" w:rsidP="00413876">
            <w:pPr>
              <w:jc w:val="both"/>
              <w:rPr>
                <w:sz w:val="20"/>
                <w:szCs w:val="20"/>
              </w:rPr>
            </w:pPr>
            <w:r w:rsidRPr="004F4FCE">
              <w:rPr>
                <w:b/>
                <w:sz w:val="20"/>
                <w:szCs w:val="20"/>
              </w:rPr>
              <w:t>100 390,4 тыс. руб.</w:t>
            </w:r>
            <w:r w:rsidRPr="004F4FCE">
              <w:rPr>
                <w:sz w:val="20"/>
                <w:szCs w:val="20"/>
              </w:rPr>
              <w:t xml:space="preserve"> - в соответствии с распоряжением Правительства РФ от 10.11.2022 № 3409-р (уведомление от 24.11.2022 № 940-2022-3-017/001);</w:t>
            </w:r>
          </w:p>
          <w:p w:rsidR="00374F25" w:rsidRPr="004F4FCE" w:rsidRDefault="00374F25" w:rsidP="00413876">
            <w:pPr>
              <w:jc w:val="both"/>
              <w:rPr>
                <w:sz w:val="20"/>
                <w:szCs w:val="20"/>
              </w:rPr>
            </w:pPr>
            <w:r w:rsidRPr="004F4FCE">
              <w:rPr>
                <w:b/>
                <w:sz w:val="20"/>
                <w:szCs w:val="20"/>
              </w:rPr>
              <w:t>75 876,4 тыс. руб.</w:t>
            </w:r>
            <w:r w:rsidRPr="004F4FCE">
              <w:rPr>
                <w:sz w:val="20"/>
                <w:szCs w:val="20"/>
              </w:rPr>
              <w:t xml:space="preserve"> - в соответствии с распоряжением Правительства РФ от 29.11.2022 № 3661-р (уведомление от 06.12.2022 № 940-2022-3-035)</w:t>
            </w:r>
          </w:p>
        </w:tc>
      </w:tr>
      <w:tr w:rsidR="00374F25" w:rsidRPr="004F4FCE" w:rsidTr="002747CC">
        <w:trPr>
          <w:trHeight w:val="1602"/>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+ 3 722,3</w:t>
            </w:r>
          </w:p>
        </w:tc>
        <w:tc>
          <w:tcPr>
            <w:tcW w:w="4820" w:type="dxa"/>
            <w:shd w:val="clear" w:color="auto" w:fill="auto"/>
            <w:noWrap/>
            <w:vAlign w:val="center"/>
            <w:hideMark/>
          </w:tcPr>
          <w:p w:rsidR="00374F25" w:rsidRPr="004F4FCE" w:rsidRDefault="00374F25" w:rsidP="00413876">
            <w:pPr>
              <w:jc w:val="both"/>
              <w:rPr>
                <w:sz w:val="20"/>
                <w:szCs w:val="20"/>
              </w:rPr>
            </w:pPr>
            <w:r w:rsidRPr="004F4FCE">
              <w:rPr>
                <w:sz w:val="20"/>
                <w:szCs w:val="20"/>
              </w:rPr>
              <w:t>В соответствии с распоряжением Правительства РФ от 09.11.2022 № 3385-р (уведомление от 14.11.2022 № 940-2022-3-023/001)</w:t>
            </w:r>
          </w:p>
        </w:tc>
      </w:tr>
      <w:tr w:rsidR="00374F25" w:rsidRPr="004F4FCE" w:rsidTr="002747CC">
        <w:trPr>
          <w:trHeight w:val="2113"/>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+ 1 123 623,5</w:t>
            </w:r>
          </w:p>
        </w:tc>
        <w:tc>
          <w:tcPr>
            <w:tcW w:w="4820" w:type="dxa"/>
            <w:shd w:val="clear" w:color="auto" w:fill="auto"/>
            <w:noWrap/>
            <w:vAlign w:val="center"/>
            <w:hideMark/>
          </w:tcPr>
          <w:p w:rsidR="00374F25" w:rsidRPr="004F4FCE" w:rsidRDefault="00374F25" w:rsidP="00413876">
            <w:pPr>
              <w:jc w:val="both"/>
              <w:rPr>
                <w:b/>
                <w:sz w:val="20"/>
                <w:szCs w:val="20"/>
              </w:rPr>
            </w:pPr>
            <w:r w:rsidRPr="004F4FCE">
              <w:rPr>
                <w:b/>
                <w:sz w:val="20"/>
                <w:szCs w:val="20"/>
              </w:rPr>
              <w:t>8</w:t>
            </w:r>
            <w:r w:rsidRPr="004F4FCE">
              <w:rPr>
                <w:b/>
                <w:sz w:val="20"/>
                <w:szCs w:val="20"/>
                <w:lang w:val="en-US"/>
              </w:rPr>
              <w:t> </w:t>
            </w:r>
            <w:r w:rsidRPr="004F4FCE">
              <w:rPr>
                <w:b/>
                <w:sz w:val="20"/>
                <w:szCs w:val="20"/>
              </w:rPr>
              <w:t xml:space="preserve">172,2 тыс. руб. - </w:t>
            </w:r>
            <w:r w:rsidRPr="004F4FCE">
              <w:rPr>
                <w:sz w:val="20"/>
                <w:szCs w:val="20"/>
              </w:rPr>
              <w:t xml:space="preserve">на финансовое обеспечение мероприятий по приобретению лекарственных препаратов для лечения пациентов с </w:t>
            </w:r>
            <w:r w:rsidRPr="004F4FCE">
              <w:rPr>
                <w:sz w:val="20"/>
                <w:szCs w:val="20"/>
                <w:lang w:val="en-US"/>
              </w:rPr>
              <w:t>COVID</w:t>
            </w:r>
            <w:r w:rsidRPr="004F4FCE">
              <w:rPr>
                <w:sz w:val="20"/>
                <w:szCs w:val="20"/>
              </w:rPr>
              <w:t>-19, получающих мед. помощь в амбулаторных условиях в соответствии с расходным расписанием от 04.03.2022 № 056/00056/06е;</w:t>
            </w:r>
          </w:p>
          <w:p w:rsidR="00374F25" w:rsidRPr="004F4FCE" w:rsidRDefault="00374F25" w:rsidP="00413876">
            <w:pPr>
              <w:jc w:val="both"/>
              <w:rPr>
                <w:sz w:val="20"/>
                <w:szCs w:val="20"/>
              </w:rPr>
            </w:pPr>
            <w:r w:rsidRPr="004F4FCE">
              <w:rPr>
                <w:b/>
                <w:sz w:val="20"/>
                <w:szCs w:val="20"/>
              </w:rPr>
              <w:t>44 149,2 тыс. руб.</w:t>
            </w:r>
            <w:r w:rsidRPr="004F4FCE">
              <w:t xml:space="preserve"> - </w:t>
            </w:r>
            <w:r w:rsidRPr="004F4FCE">
              <w:rPr>
                <w:sz w:val="20"/>
                <w:szCs w:val="20"/>
              </w:rPr>
              <w:t>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w:t>
            </w:r>
            <w:proofErr w:type="spellStart"/>
            <w:r w:rsidRPr="004F4FCE">
              <w:rPr>
                <w:sz w:val="20"/>
                <w:szCs w:val="20"/>
              </w:rPr>
              <w:t>докапитализации</w:t>
            </w:r>
            <w:proofErr w:type="spellEnd"/>
            <w:r w:rsidRPr="004F4FCE">
              <w:rPr>
                <w:sz w:val="20"/>
                <w:szCs w:val="20"/>
              </w:rPr>
              <w:t>) региональных фондов развития промышленности в рамках региональных программ развития промышленности в соответствии с распоряжением Правительства РФ от 14.04.2022 № 884-р (уведомление от 25.04.2022 № 940-2022-3-025);</w:t>
            </w:r>
          </w:p>
          <w:p w:rsidR="00374F25" w:rsidRPr="004F4FCE" w:rsidRDefault="00374F25" w:rsidP="00413876">
            <w:pPr>
              <w:jc w:val="both"/>
              <w:rPr>
                <w:sz w:val="20"/>
                <w:szCs w:val="20"/>
              </w:rPr>
            </w:pPr>
            <w:r w:rsidRPr="004F4FCE">
              <w:rPr>
                <w:b/>
                <w:sz w:val="20"/>
                <w:szCs w:val="20"/>
              </w:rPr>
              <w:t>87 488,3 тыс. руб.</w:t>
            </w:r>
            <w:r w:rsidRPr="004F4FCE">
              <w:rPr>
                <w:sz w:val="20"/>
                <w:szCs w:val="20"/>
              </w:rPr>
              <w:t xml:space="preserve"> - на финансовое обеспечение реализации мероприятий по приобретению медицинских изделий для БУЗ УР "</w:t>
            </w:r>
            <w:proofErr w:type="spellStart"/>
            <w:r w:rsidRPr="004F4FCE">
              <w:rPr>
                <w:sz w:val="20"/>
                <w:szCs w:val="20"/>
              </w:rPr>
              <w:t>Глазовская</w:t>
            </w:r>
            <w:proofErr w:type="spellEnd"/>
            <w:r w:rsidRPr="004F4FCE">
              <w:rPr>
                <w:sz w:val="20"/>
                <w:szCs w:val="20"/>
              </w:rPr>
              <w:t xml:space="preserve"> межрайонная больница МЗ УР" в соответствии с распоряжением Правительства РФ от 29.09.2022 № 2861-р;</w:t>
            </w:r>
          </w:p>
          <w:p w:rsidR="00374F25" w:rsidRPr="004F4FCE" w:rsidRDefault="00374F25" w:rsidP="00413876">
            <w:pPr>
              <w:jc w:val="both"/>
              <w:rPr>
                <w:i/>
                <w:sz w:val="20"/>
                <w:szCs w:val="20"/>
              </w:rPr>
            </w:pPr>
            <w:r w:rsidRPr="004F4FCE">
              <w:rPr>
                <w:b/>
                <w:sz w:val="20"/>
                <w:szCs w:val="20"/>
              </w:rPr>
              <w:t>201 534,5  тыс. руб.</w:t>
            </w:r>
            <w:r w:rsidRPr="004F4FCE">
              <w:rPr>
                <w:sz w:val="20"/>
                <w:szCs w:val="20"/>
              </w:rPr>
              <w:t xml:space="preserve"> - в целях софинансирования расходных обязательств, возникающих при реализации дополнительных мероприятий, направленных на снижение напряженности на рынке труда в соответствии с распоряжением </w:t>
            </w:r>
            <w:r w:rsidRPr="004F4FCE">
              <w:rPr>
                <w:sz w:val="20"/>
                <w:szCs w:val="20"/>
              </w:rPr>
              <w:lastRenderedPageBreak/>
              <w:t>Правительства РФ от 18.03.2022 № 537-р;</w:t>
            </w:r>
          </w:p>
          <w:p w:rsidR="00374F25" w:rsidRPr="004F4FCE" w:rsidRDefault="00374F25" w:rsidP="00413876">
            <w:pPr>
              <w:jc w:val="both"/>
              <w:rPr>
                <w:sz w:val="20"/>
                <w:szCs w:val="20"/>
              </w:rPr>
            </w:pPr>
            <w:r w:rsidRPr="004F4FCE">
              <w:rPr>
                <w:b/>
                <w:sz w:val="20"/>
                <w:szCs w:val="20"/>
              </w:rPr>
              <w:t>1 434,3 тыс. руб.</w:t>
            </w:r>
            <w:r w:rsidRPr="004F4FCE">
              <w:rPr>
                <w:sz w:val="20"/>
                <w:szCs w:val="20"/>
              </w:rPr>
              <w:t xml:space="preserve"> - в целях софинансирования расходных обязательств,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соответствии с распоряжением Правительства РФ от 18.03.2022 № 537-р;</w:t>
            </w:r>
          </w:p>
          <w:p w:rsidR="00374F25" w:rsidRPr="004F4FCE" w:rsidRDefault="00374F25" w:rsidP="00413876">
            <w:pPr>
              <w:jc w:val="both"/>
              <w:rPr>
                <w:sz w:val="20"/>
                <w:szCs w:val="20"/>
              </w:rPr>
            </w:pPr>
            <w:r w:rsidRPr="004F4FCE">
              <w:rPr>
                <w:b/>
                <w:sz w:val="20"/>
                <w:szCs w:val="20"/>
              </w:rPr>
              <w:t>93 096,0 тыс. руб.</w:t>
            </w:r>
            <w:r w:rsidRPr="004F4FCE">
              <w:rPr>
                <w:sz w:val="20"/>
                <w:szCs w:val="20"/>
              </w:rPr>
              <w:t xml:space="preserve"> - выплаты гражданам ДНР, ЛНР, Украины и лицам без гражданства, вынужденно покинувшим территории ДНР, ЛНР, Украины и прибывшим на территорию Российской Федерации в соответствии с распоряжением Правительства РФ от 02.09.2022 № 2522-р;</w:t>
            </w:r>
          </w:p>
          <w:p w:rsidR="00374F25" w:rsidRPr="004F4FCE" w:rsidRDefault="00374F25" w:rsidP="00413876">
            <w:pPr>
              <w:jc w:val="both"/>
              <w:rPr>
                <w:sz w:val="20"/>
                <w:szCs w:val="20"/>
              </w:rPr>
            </w:pPr>
            <w:r w:rsidRPr="004F4FCE">
              <w:rPr>
                <w:b/>
                <w:sz w:val="20"/>
                <w:szCs w:val="20"/>
              </w:rPr>
              <w:t>27 000,0 тыс. руб.</w:t>
            </w:r>
            <w:r w:rsidRPr="004F4FCE">
              <w:rPr>
                <w:sz w:val="20"/>
                <w:szCs w:val="20"/>
              </w:rPr>
              <w:t xml:space="preserve"> - на финансовое обеспечение реализации мер соц. поддержки граждан, пострадавших в результате ЧП в здании школы №88 г.Ижевска в соответствии с распоряжением Правительства РФ от 29.10.2022 № 3223-р (уведомление от 03.11.2022 № 940-2022-3-032);</w:t>
            </w:r>
          </w:p>
          <w:p w:rsidR="00374F25" w:rsidRPr="004F4FCE" w:rsidRDefault="00374F25" w:rsidP="00413876">
            <w:pPr>
              <w:jc w:val="both"/>
              <w:rPr>
                <w:sz w:val="20"/>
                <w:szCs w:val="20"/>
              </w:rPr>
            </w:pPr>
            <w:r w:rsidRPr="004F4FCE">
              <w:rPr>
                <w:b/>
                <w:sz w:val="20"/>
                <w:szCs w:val="20"/>
              </w:rPr>
              <w:t>577 924,6 тыс. руб.</w:t>
            </w:r>
            <w:r w:rsidRPr="004F4FCE">
              <w:rPr>
                <w:sz w:val="20"/>
                <w:szCs w:val="20"/>
              </w:rPr>
              <w:t xml:space="preserve"> - на финансовое обеспечение оплаты труда и начислений на выплаты по оплате труда отдельных категорий медицинских работников в соответствии с распоряжением Правительства РФ от 24.10.2022 № 3147-р (уведомление от 25.11.2022 № 940-2022-3-033);</w:t>
            </w:r>
          </w:p>
          <w:p w:rsidR="00374F25" w:rsidRPr="004F4FCE" w:rsidRDefault="00374F25" w:rsidP="00413876">
            <w:pPr>
              <w:jc w:val="both"/>
              <w:rPr>
                <w:sz w:val="20"/>
                <w:szCs w:val="20"/>
              </w:rPr>
            </w:pPr>
            <w:r w:rsidRPr="004F4FCE">
              <w:rPr>
                <w:b/>
                <w:sz w:val="20"/>
                <w:szCs w:val="20"/>
              </w:rPr>
              <w:t xml:space="preserve">(-) 6 537,9 тыс. руб. - </w:t>
            </w:r>
            <w:r w:rsidRPr="004F4FCE">
              <w:rPr>
                <w:sz w:val="20"/>
                <w:szCs w:val="20"/>
              </w:rPr>
              <w:t xml:space="preserve">на финансовое обеспечении оплаты труда медицинских работников, оказывающих консультативную медицинскую помощь с применением </w:t>
            </w:r>
            <w:proofErr w:type="spellStart"/>
            <w:r w:rsidRPr="004F4FCE">
              <w:rPr>
                <w:sz w:val="20"/>
                <w:szCs w:val="20"/>
              </w:rPr>
              <w:t>телемедицинских</w:t>
            </w:r>
            <w:proofErr w:type="spellEnd"/>
            <w:r w:rsidRPr="004F4FCE">
              <w:rPr>
                <w:sz w:val="20"/>
                <w:szCs w:val="20"/>
              </w:rPr>
              <w:t xml:space="preserve"> технологий гражданам с подтвержденным диагнозом новой коронавирусной инфекции COVID-19 в соответствии с распоряжением Правительства РФ от 08.11.2022 № 3365-р;</w:t>
            </w:r>
          </w:p>
          <w:p w:rsidR="00374F25" w:rsidRPr="004F4FCE" w:rsidRDefault="00374F25" w:rsidP="00413876">
            <w:pPr>
              <w:jc w:val="both"/>
              <w:rPr>
                <w:b/>
                <w:sz w:val="20"/>
                <w:szCs w:val="20"/>
              </w:rPr>
            </w:pPr>
            <w:r w:rsidRPr="004F4FCE">
              <w:rPr>
                <w:b/>
                <w:sz w:val="20"/>
                <w:szCs w:val="20"/>
              </w:rPr>
              <w:t>89 362,3 тыс. руб.</w:t>
            </w:r>
            <w:r w:rsidRPr="004F4FCE">
              <w:rPr>
                <w:sz w:val="20"/>
                <w:szCs w:val="20"/>
              </w:rPr>
              <w:t xml:space="preserve"> - на возмещение расходов, понесенных бюджетом субъекта на размещение и питание граждан Украины, ДНР, ЛНР, прибывших на территорию России в экстренном  массовом порядке, из них:</w:t>
            </w:r>
          </w:p>
          <w:p w:rsidR="00374F25" w:rsidRPr="004F4FCE" w:rsidRDefault="00374F25" w:rsidP="00413876">
            <w:pPr>
              <w:jc w:val="both"/>
              <w:rPr>
                <w:sz w:val="20"/>
                <w:szCs w:val="20"/>
              </w:rPr>
            </w:pPr>
            <w:r w:rsidRPr="004F4FCE">
              <w:rPr>
                <w:b/>
                <w:i/>
                <w:sz w:val="20"/>
                <w:szCs w:val="20"/>
              </w:rPr>
              <w:t xml:space="preserve">   10 445,7 тыс. руб. </w:t>
            </w:r>
            <w:r w:rsidRPr="004F4FCE">
              <w:rPr>
                <w:sz w:val="20"/>
                <w:szCs w:val="20"/>
              </w:rPr>
              <w:t>- в соответствии с распоряжением Правительства РФ от 09.06.2022 № 1490-р;</w:t>
            </w:r>
          </w:p>
          <w:p w:rsidR="00374F25" w:rsidRPr="004F4FCE" w:rsidRDefault="00374F25" w:rsidP="00413876">
            <w:pPr>
              <w:jc w:val="both"/>
              <w:rPr>
                <w:sz w:val="20"/>
                <w:szCs w:val="20"/>
              </w:rPr>
            </w:pPr>
            <w:r w:rsidRPr="004F4FCE">
              <w:rPr>
                <w:b/>
                <w:i/>
                <w:sz w:val="20"/>
                <w:szCs w:val="20"/>
              </w:rPr>
              <w:t xml:space="preserve">  10 624,0 тыс. руб.</w:t>
            </w:r>
            <w:r w:rsidRPr="004F4FCE">
              <w:rPr>
                <w:sz w:val="20"/>
                <w:szCs w:val="20"/>
              </w:rPr>
              <w:t xml:space="preserve"> – в соответствии с распоряжением Правительства РФ от 20.07.2022 № 1987-р (уведомление от 26.07.2022 № 940-2022-3-026/001);</w:t>
            </w:r>
          </w:p>
          <w:p w:rsidR="00374F25" w:rsidRPr="004F4FCE" w:rsidRDefault="00374F25" w:rsidP="00413876">
            <w:pPr>
              <w:jc w:val="both"/>
              <w:rPr>
                <w:sz w:val="20"/>
                <w:szCs w:val="20"/>
              </w:rPr>
            </w:pPr>
            <w:r w:rsidRPr="004F4FCE">
              <w:rPr>
                <w:sz w:val="20"/>
                <w:szCs w:val="20"/>
              </w:rPr>
              <w:t xml:space="preserve">   </w:t>
            </w:r>
            <w:r w:rsidRPr="004F4FCE">
              <w:rPr>
                <w:b/>
                <w:i/>
                <w:sz w:val="20"/>
                <w:szCs w:val="20"/>
              </w:rPr>
              <w:t>15 867,0 тыс. руб.</w:t>
            </w:r>
            <w:r w:rsidRPr="004F4FCE">
              <w:rPr>
                <w:sz w:val="20"/>
                <w:szCs w:val="20"/>
              </w:rPr>
              <w:t xml:space="preserve"> - в соответствии с распоряжением Правительства РФ от 17.08.2022 № 2280-р;</w:t>
            </w:r>
          </w:p>
          <w:p w:rsidR="00374F25" w:rsidRPr="004F4FCE" w:rsidRDefault="00374F25" w:rsidP="00413876">
            <w:pPr>
              <w:jc w:val="both"/>
              <w:rPr>
                <w:sz w:val="20"/>
                <w:szCs w:val="20"/>
              </w:rPr>
            </w:pPr>
            <w:r w:rsidRPr="004F4FCE">
              <w:rPr>
                <w:b/>
                <w:i/>
                <w:sz w:val="20"/>
                <w:szCs w:val="20"/>
              </w:rPr>
              <w:t xml:space="preserve">   16 917,4 тыс. руб.</w:t>
            </w:r>
            <w:r w:rsidRPr="004F4FCE">
              <w:rPr>
                <w:sz w:val="20"/>
                <w:szCs w:val="20"/>
              </w:rPr>
              <w:t xml:space="preserve"> - в соответствии с распоряжением Правительства РФ от 15.09.2022 № 2633-р (уведомление от 19.09.2022 № 940-2022-3-026/003);</w:t>
            </w:r>
          </w:p>
          <w:p w:rsidR="00374F25" w:rsidRPr="004F4FCE" w:rsidRDefault="00374F25" w:rsidP="00413876">
            <w:pPr>
              <w:jc w:val="both"/>
              <w:rPr>
                <w:sz w:val="20"/>
                <w:szCs w:val="20"/>
              </w:rPr>
            </w:pPr>
            <w:r w:rsidRPr="004F4FCE">
              <w:rPr>
                <w:b/>
                <w:i/>
                <w:sz w:val="20"/>
                <w:szCs w:val="20"/>
              </w:rPr>
              <w:t xml:space="preserve">   17 867,0 тыс. руб.</w:t>
            </w:r>
            <w:r w:rsidRPr="004F4FCE">
              <w:rPr>
                <w:sz w:val="20"/>
                <w:szCs w:val="20"/>
              </w:rPr>
              <w:t xml:space="preserve"> - в соответствии с распоряжением Правительства РФ от 13.10.2022 № 2993-р;</w:t>
            </w:r>
          </w:p>
          <w:p w:rsidR="00374F25" w:rsidRPr="004F4FCE" w:rsidRDefault="00374F25" w:rsidP="00413876">
            <w:pPr>
              <w:autoSpaceDE w:val="0"/>
              <w:autoSpaceDN w:val="0"/>
              <w:adjustRightInd w:val="0"/>
              <w:jc w:val="both"/>
              <w:rPr>
                <w:sz w:val="20"/>
                <w:szCs w:val="20"/>
              </w:rPr>
            </w:pPr>
            <w:r w:rsidRPr="004F4FCE">
              <w:rPr>
                <w:b/>
                <w:i/>
                <w:sz w:val="20"/>
                <w:szCs w:val="20"/>
              </w:rPr>
              <w:t xml:space="preserve">   17 641,2 тыс. руб.</w:t>
            </w:r>
            <w:r w:rsidRPr="004F4FCE">
              <w:rPr>
                <w:sz w:val="20"/>
                <w:szCs w:val="20"/>
              </w:rPr>
              <w:t xml:space="preserve"> - в соответствии с распоряжением Правительства РФ от 24.11.2022 № 3597-р</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lastRenderedPageBreak/>
              <w:t>Прочие безвозмездные поступления от государственных (муниципальных) организаций в бюджеты субъектов Российской Федерации</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+ 10 522,5</w:t>
            </w:r>
          </w:p>
        </w:tc>
        <w:tc>
          <w:tcPr>
            <w:tcW w:w="4820" w:type="dxa"/>
            <w:vMerge w:val="restart"/>
            <w:shd w:val="clear" w:color="auto" w:fill="auto"/>
            <w:noWrap/>
            <w:vAlign w:val="center"/>
            <w:hideMark/>
          </w:tcPr>
          <w:p w:rsidR="00374F25" w:rsidRPr="004F4FCE" w:rsidRDefault="00374F25" w:rsidP="00413876">
            <w:pPr>
              <w:jc w:val="both"/>
              <w:rPr>
                <w:sz w:val="20"/>
                <w:szCs w:val="20"/>
              </w:rPr>
            </w:pPr>
            <w:r w:rsidRPr="004F4FCE">
              <w:rPr>
                <w:sz w:val="20"/>
                <w:szCs w:val="20"/>
              </w:rPr>
              <w:t xml:space="preserve">Приведение объема безвозмездных поступлений от Фонда развития моногородов в соответствие с дополнительным соглашением от 05.09.2022 № 2 к Соглашению о </w:t>
            </w:r>
            <w:proofErr w:type="spellStart"/>
            <w:r w:rsidRPr="004F4FCE">
              <w:rPr>
                <w:sz w:val="20"/>
                <w:szCs w:val="20"/>
              </w:rPr>
              <w:t>софинансировании</w:t>
            </w:r>
            <w:proofErr w:type="spellEnd"/>
            <w:r w:rsidRPr="004F4FCE">
              <w:rPr>
                <w:sz w:val="20"/>
                <w:szCs w:val="20"/>
              </w:rPr>
              <w:t xml:space="preserve"> расходов бюджета Удмуртской Республики и (или) муниципального образования «Город Воткинск» в целях реализации мероприятий по строительству и (или) реконструкции объектов инфраструктуры от 20.12.2021 № 06-04-56, а также уточнение кода бюджетной классификации в связи с реорганизацией НКО «Фонд развития моногородов» </w:t>
            </w:r>
          </w:p>
        </w:tc>
      </w:tr>
      <w:tr w:rsidR="00374F25" w:rsidRPr="004F4FCE" w:rsidTr="002747CC">
        <w:trPr>
          <w:trHeight w:val="489"/>
        </w:trPr>
        <w:tc>
          <w:tcPr>
            <w:tcW w:w="3828" w:type="dxa"/>
            <w:shd w:val="clear" w:color="auto" w:fill="auto"/>
            <w:vAlign w:val="center"/>
            <w:hideMark/>
          </w:tcPr>
          <w:p w:rsidR="00374F25" w:rsidRPr="004F4FCE" w:rsidRDefault="00374F25" w:rsidP="00413876">
            <w:pPr>
              <w:rPr>
                <w:sz w:val="20"/>
                <w:szCs w:val="20"/>
              </w:rPr>
            </w:pPr>
            <w:r w:rsidRPr="004F4FCE">
              <w:rPr>
                <w:sz w:val="20"/>
                <w:szCs w:val="20"/>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417" w:type="dxa"/>
            <w:shd w:val="clear" w:color="auto" w:fill="auto"/>
            <w:noWrap/>
            <w:vAlign w:val="center"/>
            <w:hideMark/>
          </w:tcPr>
          <w:p w:rsidR="00374F25" w:rsidRPr="004F4FCE" w:rsidRDefault="00374F25" w:rsidP="00413876">
            <w:pPr>
              <w:jc w:val="center"/>
              <w:rPr>
                <w:bCs/>
                <w:sz w:val="20"/>
                <w:szCs w:val="20"/>
              </w:rPr>
            </w:pPr>
            <w:r w:rsidRPr="004F4FCE">
              <w:rPr>
                <w:bCs/>
                <w:sz w:val="20"/>
                <w:szCs w:val="20"/>
              </w:rPr>
              <w:t>- 13 416,7</w:t>
            </w:r>
          </w:p>
        </w:tc>
        <w:tc>
          <w:tcPr>
            <w:tcW w:w="4820" w:type="dxa"/>
            <w:vMerge/>
            <w:shd w:val="clear" w:color="auto" w:fill="auto"/>
            <w:noWrap/>
            <w:vAlign w:val="center"/>
            <w:hideMark/>
          </w:tcPr>
          <w:p w:rsidR="00374F25" w:rsidRPr="004F4FCE" w:rsidRDefault="00374F25" w:rsidP="00413876">
            <w:pPr>
              <w:jc w:val="both"/>
              <w:rPr>
                <w:sz w:val="20"/>
                <w:szCs w:val="20"/>
              </w:rPr>
            </w:pPr>
          </w:p>
        </w:tc>
      </w:tr>
      <w:tr w:rsidR="00374F25" w:rsidRPr="002845B2" w:rsidTr="002747CC">
        <w:trPr>
          <w:trHeight w:val="489"/>
        </w:trPr>
        <w:tc>
          <w:tcPr>
            <w:tcW w:w="3828" w:type="dxa"/>
            <w:shd w:val="clear" w:color="auto" w:fill="auto"/>
            <w:vAlign w:val="center"/>
            <w:hideMark/>
          </w:tcPr>
          <w:p w:rsidR="00374F25" w:rsidRPr="00BF6336" w:rsidRDefault="00374F25" w:rsidP="00413876">
            <w:pPr>
              <w:rPr>
                <w:b/>
                <w:sz w:val="20"/>
                <w:szCs w:val="20"/>
              </w:rPr>
            </w:pPr>
            <w:r w:rsidRPr="00BF6336">
              <w:rPr>
                <w:b/>
                <w:sz w:val="20"/>
                <w:szCs w:val="20"/>
              </w:rPr>
              <w:t>ИТОГО ПОПРАВОК</w:t>
            </w:r>
          </w:p>
        </w:tc>
        <w:tc>
          <w:tcPr>
            <w:tcW w:w="1417" w:type="dxa"/>
            <w:shd w:val="clear" w:color="auto" w:fill="auto"/>
            <w:noWrap/>
            <w:vAlign w:val="center"/>
            <w:hideMark/>
          </w:tcPr>
          <w:p w:rsidR="00374F25" w:rsidRPr="00BF6336" w:rsidRDefault="00374F25" w:rsidP="00413876">
            <w:pPr>
              <w:jc w:val="center"/>
              <w:rPr>
                <w:b/>
                <w:bCs/>
                <w:sz w:val="20"/>
                <w:szCs w:val="20"/>
              </w:rPr>
            </w:pPr>
            <w:r w:rsidRPr="00BF6336">
              <w:rPr>
                <w:b/>
                <w:bCs/>
                <w:sz w:val="20"/>
                <w:szCs w:val="20"/>
              </w:rPr>
              <w:t>+ 4 352 502,1</w:t>
            </w:r>
          </w:p>
        </w:tc>
        <w:tc>
          <w:tcPr>
            <w:tcW w:w="4820" w:type="dxa"/>
            <w:shd w:val="clear" w:color="auto" w:fill="auto"/>
            <w:noWrap/>
            <w:vAlign w:val="center"/>
            <w:hideMark/>
          </w:tcPr>
          <w:p w:rsidR="00374F25" w:rsidRPr="00574FA7" w:rsidRDefault="00374F25" w:rsidP="00413876">
            <w:pPr>
              <w:jc w:val="both"/>
              <w:rPr>
                <w:sz w:val="20"/>
                <w:szCs w:val="20"/>
              </w:rPr>
            </w:pPr>
          </w:p>
        </w:tc>
      </w:tr>
    </w:tbl>
    <w:p w:rsidR="00413876" w:rsidRDefault="00413876" w:rsidP="00413876">
      <w:pPr>
        <w:autoSpaceDE w:val="0"/>
        <w:autoSpaceDN w:val="0"/>
        <w:adjustRightInd w:val="0"/>
        <w:ind w:left="-284" w:firstLine="709"/>
        <w:jc w:val="both"/>
        <w:rPr>
          <w:sz w:val="28"/>
          <w:szCs w:val="28"/>
        </w:rPr>
      </w:pPr>
    </w:p>
    <w:p w:rsidR="00413876" w:rsidRPr="00D44793" w:rsidRDefault="00413876" w:rsidP="00413876">
      <w:pPr>
        <w:autoSpaceDE w:val="0"/>
        <w:autoSpaceDN w:val="0"/>
        <w:adjustRightInd w:val="0"/>
        <w:ind w:left="-284" w:firstLine="709"/>
        <w:jc w:val="both"/>
        <w:rPr>
          <w:sz w:val="28"/>
          <w:szCs w:val="28"/>
        </w:rPr>
      </w:pPr>
      <w:r w:rsidRPr="007D7803">
        <w:rPr>
          <w:sz w:val="28"/>
          <w:szCs w:val="28"/>
        </w:rPr>
        <w:t xml:space="preserve">Кроме того данным законопроектом предлагается внести изменения в доходную часть бюджета Удмуртской Республики на 2023 год в сумме </w:t>
      </w:r>
      <w:r>
        <w:rPr>
          <w:sz w:val="28"/>
          <w:szCs w:val="28"/>
        </w:rPr>
        <w:br/>
        <w:t>(+) 35 306,3</w:t>
      </w:r>
      <w:r w:rsidRPr="007D7803">
        <w:rPr>
          <w:sz w:val="28"/>
          <w:szCs w:val="28"/>
        </w:rPr>
        <w:t xml:space="preserve"> тыс. рублей </w:t>
      </w:r>
      <w:r>
        <w:rPr>
          <w:sz w:val="28"/>
          <w:szCs w:val="28"/>
        </w:rPr>
        <w:t>и на 2024 год в сумме (-) 2 156,1 тыс. рублей в части приведения межбюджетных трансфертов</w:t>
      </w:r>
      <w:r w:rsidRPr="00AB2E61">
        <w:rPr>
          <w:sz w:val="28"/>
          <w:szCs w:val="28"/>
        </w:rPr>
        <w:t>, передаваемы</w:t>
      </w:r>
      <w:r>
        <w:rPr>
          <w:sz w:val="28"/>
          <w:szCs w:val="28"/>
        </w:rPr>
        <w:t>х</w:t>
      </w:r>
      <w:r w:rsidRPr="00AB2E61">
        <w:rPr>
          <w:sz w:val="28"/>
          <w:szCs w:val="28"/>
        </w:rPr>
        <w:t xml:space="preserve">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sz w:val="28"/>
          <w:szCs w:val="28"/>
        </w:rPr>
        <w:t>, в соответствие с Соглашением от 21.12.2021 № 073-17-2022-020 (в ред. доп.соглашения от 17.11.2022 № 073-17-2022-020/5).</w:t>
      </w:r>
    </w:p>
    <w:p w:rsidR="00413876" w:rsidRDefault="00413876" w:rsidP="004446D3">
      <w:pPr>
        <w:tabs>
          <w:tab w:val="left" w:pos="1134"/>
        </w:tabs>
        <w:ind w:firstLine="709"/>
        <w:jc w:val="both"/>
        <w:rPr>
          <w:sz w:val="28"/>
          <w:szCs w:val="28"/>
        </w:rPr>
      </w:pPr>
    </w:p>
    <w:p w:rsidR="009C37B3" w:rsidRPr="009C37B3" w:rsidRDefault="00FD7214" w:rsidP="004446D3">
      <w:pPr>
        <w:tabs>
          <w:tab w:val="left" w:pos="1134"/>
        </w:tabs>
        <w:ind w:firstLine="709"/>
        <w:jc w:val="both"/>
        <w:rPr>
          <w:sz w:val="28"/>
          <w:szCs w:val="28"/>
        </w:rPr>
      </w:pPr>
      <w:r w:rsidRPr="009C37B3">
        <w:rPr>
          <w:sz w:val="28"/>
          <w:szCs w:val="28"/>
          <w:lang w:val="en-US"/>
        </w:rPr>
        <w:t>II</w:t>
      </w:r>
      <w:r w:rsidRPr="009C37B3">
        <w:rPr>
          <w:sz w:val="28"/>
          <w:szCs w:val="28"/>
        </w:rPr>
        <w:t xml:space="preserve">. </w:t>
      </w:r>
      <w:r w:rsidR="001649F4" w:rsidRPr="009C37B3">
        <w:rPr>
          <w:sz w:val="28"/>
          <w:szCs w:val="28"/>
        </w:rPr>
        <w:t xml:space="preserve">В расходную часть </w:t>
      </w:r>
      <w:r w:rsidR="004446D3" w:rsidRPr="009C37B3">
        <w:rPr>
          <w:sz w:val="28"/>
          <w:szCs w:val="28"/>
        </w:rPr>
        <w:t xml:space="preserve">предлагается внести </w:t>
      </w:r>
      <w:r w:rsidR="001649F4" w:rsidRPr="009C37B3">
        <w:rPr>
          <w:sz w:val="28"/>
          <w:szCs w:val="28"/>
        </w:rPr>
        <w:t xml:space="preserve">изменения </w:t>
      </w:r>
      <w:r w:rsidR="004446D3" w:rsidRPr="009C37B3">
        <w:rPr>
          <w:sz w:val="28"/>
          <w:szCs w:val="28"/>
        </w:rPr>
        <w:t xml:space="preserve">в общей сумме </w:t>
      </w:r>
      <w:r w:rsidR="009C37B3" w:rsidRPr="009C37B3">
        <w:rPr>
          <w:sz w:val="28"/>
          <w:szCs w:val="28"/>
        </w:rPr>
        <w:t xml:space="preserve">                   </w:t>
      </w:r>
      <w:r w:rsidR="000823E7" w:rsidRPr="009C37B3">
        <w:rPr>
          <w:b/>
          <w:sz w:val="28"/>
          <w:szCs w:val="28"/>
        </w:rPr>
        <w:t>4 352 502,1</w:t>
      </w:r>
      <w:r w:rsidR="004446D3" w:rsidRPr="009C37B3">
        <w:rPr>
          <w:b/>
          <w:sz w:val="28"/>
          <w:szCs w:val="28"/>
        </w:rPr>
        <w:t xml:space="preserve"> </w:t>
      </w:r>
      <w:r w:rsidR="004446D3" w:rsidRPr="009C37B3">
        <w:rPr>
          <w:sz w:val="28"/>
          <w:szCs w:val="28"/>
        </w:rPr>
        <w:t>тыс. рублей</w:t>
      </w:r>
      <w:r w:rsidR="009C37B3" w:rsidRPr="009C37B3">
        <w:rPr>
          <w:sz w:val="28"/>
          <w:szCs w:val="28"/>
        </w:rPr>
        <w:t>.</w:t>
      </w:r>
    </w:p>
    <w:p w:rsidR="004446D3" w:rsidRPr="009C37B3" w:rsidRDefault="009C37B3" w:rsidP="004446D3">
      <w:pPr>
        <w:tabs>
          <w:tab w:val="left" w:pos="1134"/>
        </w:tabs>
        <w:ind w:firstLine="709"/>
        <w:jc w:val="both"/>
        <w:rPr>
          <w:sz w:val="28"/>
          <w:szCs w:val="28"/>
        </w:rPr>
      </w:pPr>
      <w:r w:rsidRPr="009C37B3">
        <w:rPr>
          <w:sz w:val="28"/>
          <w:szCs w:val="28"/>
        </w:rPr>
        <w:t xml:space="preserve">За счет </w:t>
      </w:r>
      <w:r w:rsidR="00374F25" w:rsidRPr="009C37B3">
        <w:rPr>
          <w:sz w:val="28"/>
          <w:szCs w:val="28"/>
        </w:rPr>
        <w:t>средств, поступивши</w:t>
      </w:r>
      <w:r w:rsidRPr="009C37B3">
        <w:rPr>
          <w:sz w:val="28"/>
          <w:szCs w:val="28"/>
        </w:rPr>
        <w:t>х</w:t>
      </w:r>
      <w:r w:rsidR="00374F25" w:rsidRPr="009C37B3">
        <w:rPr>
          <w:sz w:val="28"/>
          <w:szCs w:val="28"/>
        </w:rPr>
        <w:t xml:space="preserve"> из федерального бюджета</w:t>
      </w:r>
      <w:r w:rsidR="00366BA3" w:rsidRPr="009C37B3">
        <w:rPr>
          <w:sz w:val="28"/>
          <w:szCs w:val="28"/>
        </w:rPr>
        <w:t xml:space="preserve"> </w:t>
      </w:r>
      <w:r w:rsidR="00366BA3" w:rsidRPr="009C37B3">
        <w:rPr>
          <w:b/>
          <w:sz w:val="28"/>
          <w:szCs w:val="28"/>
        </w:rPr>
        <w:t>4 252 344,1</w:t>
      </w:r>
      <w:r w:rsidR="00366BA3" w:rsidRPr="009C37B3">
        <w:rPr>
          <w:sz w:val="28"/>
          <w:szCs w:val="28"/>
        </w:rPr>
        <w:t xml:space="preserve"> тыс. рублей</w:t>
      </w:r>
      <w:r w:rsidRPr="009C37B3">
        <w:rPr>
          <w:sz w:val="28"/>
          <w:szCs w:val="28"/>
        </w:rPr>
        <w:t>, в том числе</w:t>
      </w:r>
      <w:r w:rsidR="00366BA3" w:rsidRPr="009C37B3">
        <w:rPr>
          <w:sz w:val="28"/>
          <w:szCs w:val="28"/>
        </w:rPr>
        <w:t>:</w:t>
      </w:r>
    </w:p>
    <w:p w:rsidR="0027688F" w:rsidRPr="009C37B3" w:rsidRDefault="0027688F" w:rsidP="008D1406">
      <w:pPr>
        <w:pStyle w:val="a3"/>
        <w:tabs>
          <w:tab w:val="left" w:pos="1134"/>
        </w:tabs>
        <w:ind w:left="709" w:firstLine="0"/>
        <w:rPr>
          <w:b/>
          <w:sz w:val="28"/>
          <w:szCs w:val="28"/>
        </w:rPr>
      </w:pPr>
      <w:r w:rsidRPr="009C37B3">
        <w:rPr>
          <w:b/>
          <w:sz w:val="28"/>
          <w:szCs w:val="28"/>
        </w:rPr>
        <w:t>увеличены бюджетные ассигнования:</w:t>
      </w:r>
    </w:p>
    <w:p w:rsidR="0027688F" w:rsidRPr="00A673F2" w:rsidRDefault="0027688F"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9C37B3">
        <w:rPr>
          <w:rFonts w:ascii="Times New Roman" w:hAnsi="Times New Roman"/>
          <w:sz w:val="28"/>
          <w:szCs w:val="28"/>
        </w:rPr>
        <w:t xml:space="preserve">на </w:t>
      </w:r>
      <w:proofErr w:type="spellStart"/>
      <w:r w:rsidRPr="009C37B3">
        <w:rPr>
          <w:rFonts w:ascii="Times New Roman" w:hAnsi="Times New Roman"/>
          <w:sz w:val="28"/>
          <w:szCs w:val="28"/>
        </w:rPr>
        <w:t>софинансирование</w:t>
      </w:r>
      <w:proofErr w:type="spellEnd"/>
      <w:r w:rsidRPr="00A673F2">
        <w:rPr>
          <w:rFonts w:ascii="Times New Roman" w:hAnsi="Times New Roman"/>
          <w:sz w:val="28"/>
          <w:szCs w:val="28"/>
        </w:rPr>
        <w:t xml:space="preserve"> мероприятий по стимулированию программ развития жилищного строительства субъектов Российской Федерации на сумму (+) 439 984,4 тыс. руб.;</w:t>
      </w:r>
    </w:p>
    <w:p w:rsidR="0027688F" w:rsidRPr="00A673F2" w:rsidRDefault="000D2411"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сумме (+) 219 422,2 тыс. руб.;</w:t>
      </w:r>
    </w:p>
    <w:p w:rsidR="000D2411" w:rsidRPr="00A673F2" w:rsidRDefault="000D2411"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развитие паллиативной медицинской помощи в сумме (+) 1 039,3 тыс. руб.;</w:t>
      </w:r>
    </w:p>
    <w:p w:rsidR="000D2411" w:rsidRPr="00A673F2" w:rsidRDefault="000D2411"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реализацию мероприятий по предупреждению и борьбе с социально значимыми инфекционными заболеваниями </w:t>
      </w:r>
      <w:r w:rsidR="000D40B6" w:rsidRPr="00A673F2">
        <w:rPr>
          <w:rFonts w:ascii="Times New Roman" w:hAnsi="Times New Roman"/>
          <w:sz w:val="28"/>
          <w:szCs w:val="28"/>
        </w:rPr>
        <w:t xml:space="preserve">в сумме (+) </w:t>
      </w:r>
      <w:r w:rsidRPr="00A673F2">
        <w:rPr>
          <w:rFonts w:ascii="Times New Roman" w:hAnsi="Times New Roman"/>
          <w:sz w:val="28"/>
          <w:szCs w:val="28"/>
        </w:rPr>
        <w:t>149,1</w:t>
      </w:r>
      <w:r w:rsidR="000D40B6" w:rsidRPr="00A673F2">
        <w:rPr>
          <w:rFonts w:ascii="Times New Roman" w:hAnsi="Times New Roman"/>
          <w:sz w:val="28"/>
          <w:szCs w:val="28"/>
        </w:rPr>
        <w:t xml:space="preserve"> тыс. руб.;</w:t>
      </w:r>
    </w:p>
    <w:p w:rsidR="000D2411" w:rsidRPr="00A673F2" w:rsidRDefault="000D40B6"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сумме (+) 77 068,8 тыс. руб.;</w:t>
      </w:r>
    </w:p>
    <w:p w:rsidR="000D40B6" w:rsidRPr="00A673F2" w:rsidRDefault="000D40B6"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lastRenderedPageBreak/>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строительство и реконструкцию (модернизацию) объектов питьевого водоснабжения в сумме (+) 143 653,4 тыс. руб.;</w:t>
      </w:r>
    </w:p>
    <w:p w:rsidR="00E542F4" w:rsidRPr="00A673F2" w:rsidRDefault="00B2797C"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w:t>
      </w:r>
      <w:r w:rsidR="00E542F4" w:rsidRPr="00A673F2">
        <w:rPr>
          <w:rFonts w:ascii="Times New Roman" w:hAnsi="Times New Roman"/>
          <w:sz w:val="28"/>
          <w:szCs w:val="28"/>
        </w:rPr>
        <w:t xml:space="preserve"> на закупку контейнеров для раздельного накопления твердых коммунальных отходов </w:t>
      </w:r>
      <w:r w:rsidRPr="00A673F2">
        <w:rPr>
          <w:rFonts w:ascii="Times New Roman" w:hAnsi="Times New Roman"/>
          <w:sz w:val="28"/>
          <w:szCs w:val="28"/>
        </w:rPr>
        <w:t>в сумме (+) 6 124,2 тыс. руб.</w:t>
      </w:r>
      <w:r w:rsidR="00913366" w:rsidRPr="00A673F2">
        <w:rPr>
          <w:rFonts w:ascii="Times New Roman" w:hAnsi="Times New Roman"/>
          <w:sz w:val="28"/>
          <w:szCs w:val="28"/>
        </w:rPr>
        <w:t>;</w:t>
      </w:r>
    </w:p>
    <w:p w:rsidR="00D2541C" w:rsidRPr="00A673F2" w:rsidRDefault="00D2541C"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осуществление ежемесячных выплат на детей в возрасте от трех до семи лет включительно</w:t>
      </w:r>
      <w:r w:rsidR="00C21332" w:rsidRPr="00A673F2">
        <w:rPr>
          <w:rFonts w:ascii="Times New Roman" w:hAnsi="Times New Roman"/>
          <w:sz w:val="28"/>
          <w:szCs w:val="28"/>
        </w:rPr>
        <w:t xml:space="preserve"> в сумме (+)</w:t>
      </w:r>
      <w:r w:rsidRPr="00A673F2">
        <w:rPr>
          <w:rFonts w:ascii="Times New Roman" w:hAnsi="Times New Roman"/>
          <w:sz w:val="28"/>
          <w:szCs w:val="28"/>
        </w:rPr>
        <w:t xml:space="preserve"> 195 015,1</w:t>
      </w:r>
      <w:r w:rsidR="00C21332" w:rsidRPr="00A673F2">
        <w:rPr>
          <w:rFonts w:ascii="Times New Roman" w:hAnsi="Times New Roman"/>
          <w:sz w:val="28"/>
          <w:szCs w:val="28"/>
        </w:rPr>
        <w:t xml:space="preserve"> тыс. руб.;</w:t>
      </w:r>
    </w:p>
    <w:p w:rsidR="00C21332" w:rsidRPr="00A673F2" w:rsidRDefault="00C21332"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государственную поддержку аккредитации ветеринарных лабораторий в национальной системе аккредитации в сумме (+) 1 356,0 тыс. руб.;</w:t>
      </w:r>
    </w:p>
    <w:p w:rsidR="00C21332" w:rsidRPr="00A673F2" w:rsidRDefault="00C21332"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создание новых мест в общеобразовательных организациях в связи с ростом числа обучающихся, вызванным демографическим фактором в сумме (+) 56 141,5 тыс. руб.;</w:t>
      </w:r>
    </w:p>
    <w:p w:rsidR="00E542F4" w:rsidRPr="00A673F2" w:rsidRDefault="00726545"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обеспечение поддержки общественных инициатив на создание модульных некапитальных средств размещения (кемпингов и </w:t>
      </w:r>
      <w:proofErr w:type="spellStart"/>
      <w:r w:rsidRPr="00A673F2">
        <w:rPr>
          <w:rFonts w:ascii="Times New Roman" w:hAnsi="Times New Roman"/>
          <w:sz w:val="28"/>
          <w:szCs w:val="28"/>
        </w:rPr>
        <w:t>автокемпингов</w:t>
      </w:r>
      <w:proofErr w:type="spellEnd"/>
      <w:r w:rsidRPr="00A673F2">
        <w:rPr>
          <w:rFonts w:ascii="Times New Roman" w:hAnsi="Times New Roman"/>
          <w:sz w:val="28"/>
          <w:szCs w:val="28"/>
        </w:rPr>
        <w:t>) в сумме (+) 150 000,0 тыс. руб.;</w:t>
      </w:r>
    </w:p>
    <w:p w:rsidR="00726545" w:rsidRPr="00A673F2" w:rsidRDefault="002C7EEE"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на сумму (+)</w:t>
      </w:r>
      <w:r w:rsidR="009F6C38" w:rsidRPr="00A673F2">
        <w:rPr>
          <w:rFonts w:ascii="Times New Roman" w:hAnsi="Times New Roman"/>
          <w:sz w:val="28"/>
          <w:szCs w:val="28"/>
        </w:rPr>
        <w:t xml:space="preserve"> </w:t>
      </w:r>
      <w:r w:rsidR="009F6C38" w:rsidRPr="00A673F2">
        <w:rPr>
          <w:rFonts w:ascii="Times New Roman" w:eastAsia="Times New Roman" w:hAnsi="Times New Roman"/>
          <w:bCs/>
          <w:sz w:val="28"/>
          <w:szCs w:val="28"/>
          <w:lang w:eastAsia="ru-RU"/>
        </w:rPr>
        <w:t>286 670,2</w:t>
      </w:r>
      <w:r w:rsidRPr="00A673F2">
        <w:rPr>
          <w:rFonts w:ascii="Times New Roman" w:hAnsi="Times New Roman"/>
          <w:sz w:val="28"/>
          <w:szCs w:val="28"/>
        </w:rPr>
        <w:t xml:space="preserve"> тыс. руб.;</w:t>
      </w:r>
    </w:p>
    <w:p w:rsidR="00726545" w:rsidRPr="00A673F2" w:rsidRDefault="002C7EEE"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связанных с оказанием государственной социальной помощи на основании социального контракта отдельным категориям граждан на сумму (+) 17 298,0 тыс. руб.;</w:t>
      </w:r>
    </w:p>
    <w:p w:rsidR="002C7EEE" w:rsidRPr="00A673F2" w:rsidRDefault="002C7EEE"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 на сумму (+) 1 100,0 тыс. руб.;</w:t>
      </w:r>
    </w:p>
    <w:p w:rsidR="002C7EEE" w:rsidRPr="00A673F2" w:rsidRDefault="00CC51C9"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подготовку проектов межевания земельных участков и на проведение кадастровых работ  на сумму (+)</w:t>
      </w:r>
      <w:r w:rsidR="009F6C38" w:rsidRPr="00A673F2">
        <w:rPr>
          <w:rFonts w:ascii="Times New Roman" w:hAnsi="Times New Roman"/>
          <w:sz w:val="28"/>
          <w:szCs w:val="28"/>
        </w:rPr>
        <w:t xml:space="preserve"> 72 000,3</w:t>
      </w:r>
      <w:r w:rsidR="00C0428E" w:rsidRPr="00A673F2">
        <w:rPr>
          <w:rFonts w:ascii="Times New Roman" w:hAnsi="Times New Roman"/>
          <w:sz w:val="28"/>
          <w:szCs w:val="28"/>
        </w:rPr>
        <w:t xml:space="preserve"> тыс. руб.;</w:t>
      </w:r>
    </w:p>
    <w:p w:rsidR="00C0428E" w:rsidRPr="00A673F2" w:rsidRDefault="006B5E5E"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на сумму (+) 113 013,5 тыс. руб.;</w:t>
      </w:r>
    </w:p>
    <w:p w:rsidR="002C7EEE" w:rsidRPr="00A673F2" w:rsidRDefault="006637B8" w:rsidP="008D1406">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капитальных вложений в объекты государственной собственности субъектов Российской Федерации на сумму (+) 207 661,6 тыс. руб.;</w:t>
      </w:r>
    </w:p>
    <w:p w:rsidR="002A2EB0" w:rsidRPr="00A673F2" w:rsidRDefault="0079274E"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на выполнение переданных полномочий</w:t>
      </w:r>
      <w:r w:rsidR="002A2EB0" w:rsidRPr="00A673F2">
        <w:rPr>
          <w:rFonts w:ascii="Times New Roman" w:hAnsi="Times New Roman"/>
          <w:iCs/>
          <w:sz w:val="28"/>
          <w:szCs w:val="28"/>
        </w:rPr>
        <w:t xml:space="preserve"> </w:t>
      </w:r>
      <w:r w:rsidRPr="00A673F2">
        <w:rPr>
          <w:rFonts w:ascii="Times New Roman" w:hAnsi="Times New Roman"/>
          <w:iCs/>
          <w:sz w:val="28"/>
          <w:szCs w:val="28"/>
        </w:rPr>
        <w:t>по</w:t>
      </w:r>
      <w:r w:rsidR="002A2EB0" w:rsidRPr="00A673F2">
        <w:rPr>
          <w:rFonts w:ascii="Times New Roman" w:hAnsi="Times New Roman"/>
          <w:iCs/>
          <w:sz w:val="28"/>
          <w:szCs w:val="28"/>
        </w:rPr>
        <w:t xml:space="preserve"> у</w:t>
      </w:r>
      <w:r w:rsidRPr="00A673F2">
        <w:rPr>
          <w:rFonts w:ascii="Times New Roman" w:hAnsi="Times New Roman"/>
          <w:iCs/>
          <w:sz w:val="28"/>
          <w:szCs w:val="28"/>
        </w:rPr>
        <w:t>лучшению</w:t>
      </w:r>
      <w:r w:rsidR="002A2EB0" w:rsidRPr="00A673F2">
        <w:rPr>
          <w:rFonts w:ascii="Times New Roman" w:hAnsi="Times New Roman"/>
          <w:iCs/>
          <w:sz w:val="28"/>
          <w:szCs w:val="28"/>
        </w:rPr>
        <w:t xml:space="preserve"> экологического состояния гидрографической сети </w:t>
      </w:r>
      <w:r w:rsidR="002A2EB0" w:rsidRPr="00A673F2">
        <w:rPr>
          <w:rFonts w:ascii="Times New Roman" w:hAnsi="Times New Roman"/>
          <w:sz w:val="28"/>
          <w:szCs w:val="28"/>
        </w:rPr>
        <w:t xml:space="preserve">в сумме (+) </w:t>
      </w:r>
      <w:r w:rsidR="002A2EB0" w:rsidRPr="00A673F2">
        <w:rPr>
          <w:rFonts w:ascii="Times New Roman" w:hAnsi="Times New Roman"/>
          <w:iCs/>
          <w:sz w:val="28"/>
          <w:szCs w:val="28"/>
        </w:rPr>
        <w:t>2 325,1 тыс. руб.;</w:t>
      </w:r>
    </w:p>
    <w:p w:rsidR="002A2EB0" w:rsidRPr="00A673F2" w:rsidRDefault="0079274E"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выполнение переданных полномочий по </w:t>
      </w:r>
      <w:r w:rsidR="002A2EB0" w:rsidRPr="00A673F2">
        <w:rPr>
          <w:rFonts w:ascii="Times New Roman" w:hAnsi="Times New Roman"/>
          <w:iCs/>
          <w:sz w:val="28"/>
          <w:szCs w:val="28"/>
        </w:rPr>
        <w:t>осуществлени</w:t>
      </w:r>
      <w:r w:rsidRPr="00A673F2">
        <w:rPr>
          <w:rFonts w:ascii="Times New Roman" w:hAnsi="Times New Roman"/>
          <w:iCs/>
          <w:sz w:val="28"/>
          <w:szCs w:val="28"/>
        </w:rPr>
        <w:t>ю</w:t>
      </w:r>
      <w:r w:rsidR="002A2EB0" w:rsidRPr="00A673F2">
        <w:rPr>
          <w:rFonts w:ascii="Times New Roman" w:hAnsi="Times New Roman"/>
          <w:iCs/>
          <w:sz w:val="28"/>
          <w:szCs w:val="28"/>
        </w:rPr>
        <w:t xml:space="preserve"> отдельных полномочий в области лесных отношений </w:t>
      </w:r>
      <w:r w:rsidR="002A2EB0" w:rsidRPr="00A673F2">
        <w:rPr>
          <w:rFonts w:ascii="Times New Roman" w:hAnsi="Times New Roman"/>
          <w:sz w:val="28"/>
          <w:szCs w:val="28"/>
        </w:rPr>
        <w:t xml:space="preserve">в сумме (+) </w:t>
      </w:r>
      <w:r w:rsidR="002A2EB0" w:rsidRPr="00A673F2">
        <w:rPr>
          <w:rFonts w:ascii="Times New Roman" w:hAnsi="Times New Roman"/>
          <w:iCs/>
          <w:sz w:val="28"/>
          <w:szCs w:val="28"/>
        </w:rPr>
        <w:t>7 920,5 тыс. руб.;</w:t>
      </w:r>
    </w:p>
    <w:p w:rsidR="002A2EB0" w:rsidRPr="00A673F2" w:rsidRDefault="0079274E"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выполнение переданных полномочий по </w:t>
      </w:r>
      <w:r w:rsidR="002A2EB0" w:rsidRPr="00A673F2">
        <w:rPr>
          <w:rFonts w:ascii="Times New Roman" w:hAnsi="Times New Roman"/>
          <w:iCs/>
          <w:sz w:val="28"/>
          <w:szCs w:val="28"/>
        </w:rPr>
        <w:t xml:space="preserve">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w:t>
      </w:r>
      <w:r w:rsidR="002A2EB0" w:rsidRPr="00A673F2">
        <w:rPr>
          <w:rFonts w:ascii="Times New Roman" w:hAnsi="Times New Roman"/>
          <w:iCs/>
          <w:sz w:val="28"/>
          <w:szCs w:val="28"/>
        </w:rPr>
        <w:lastRenderedPageBreak/>
        <w:t xml:space="preserve">Российской Федерации от 7 мая 2008 года </w:t>
      </w:r>
      <w:r w:rsidR="002631C1" w:rsidRPr="00A673F2">
        <w:rPr>
          <w:rFonts w:ascii="Times New Roman" w:hAnsi="Times New Roman"/>
          <w:iCs/>
          <w:sz w:val="28"/>
          <w:szCs w:val="28"/>
        </w:rPr>
        <w:t>№</w:t>
      </w:r>
      <w:r w:rsidR="002A2EB0" w:rsidRPr="00A673F2">
        <w:rPr>
          <w:rFonts w:ascii="Times New Roman" w:hAnsi="Times New Roman"/>
          <w:iCs/>
          <w:sz w:val="28"/>
          <w:szCs w:val="28"/>
        </w:rPr>
        <w:t xml:space="preserve"> 714 "Об обеспечении жильем ветеранов Великой Отечественной войны 1941 - 1945 годов" </w:t>
      </w:r>
      <w:r w:rsidR="002A2EB0" w:rsidRPr="00A673F2">
        <w:rPr>
          <w:rFonts w:ascii="Times New Roman" w:hAnsi="Times New Roman"/>
          <w:sz w:val="28"/>
          <w:szCs w:val="28"/>
        </w:rPr>
        <w:t xml:space="preserve">в сумме (+) </w:t>
      </w:r>
      <w:r w:rsidR="002A2EB0" w:rsidRPr="00A673F2">
        <w:rPr>
          <w:rFonts w:ascii="Times New Roman" w:hAnsi="Times New Roman"/>
          <w:iCs/>
          <w:sz w:val="28"/>
          <w:szCs w:val="28"/>
        </w:rPr>
        <w:t>6 184,1 тыс. руб.;</w:t>
      </w:r>
    </w:p>
    <w:p w:rsidR="002A2EB0" w:rsidRPr="00A673F2" w:rsidRDefault="0079274E"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выполнение переданных полномочий по обеспечению </w:t>
      </w:r>
      <w:r w:rsidR="002A2EB0" w:rsidRPr="00A673F2">
        <w:rPr>
          <w:rFonts w:ascii="Times New Roman" w:hAnsi="Times New Roman"/>
          <w:iCs/>
          <w:sz w:val="28"/>
          <w:szCs w:val="28"/>
        </w:rPr>
        <w:t>выплат</w:t>
      </w:r>
      <w:r w:rsidRPr="00A673F2">
        <w:rPr>
          <w:rFonts w:ascii="Times New Roman" w:hAnsi="Times New Roman"/>
          <w:iCs/>
          <w:sz w:val="28"/>
          <w:szCs w:val="28"/>
        </w:rPr>
        <w:t>ы</w:t>
      </w:r>
      <w:r w:rsidR="002A2EB0" w:rsidRPr="00A673F2">
        <w:rPr>
          <w:rFonts w:ascii="Times New Roman" w:hAnsi="Times New Roman"/>
          <w:iCs/>
          <w:sz w:val="28"/>
          <w:szCs w:val="28"/>
        </w:rPr>
        <w:t xml:space="preserve"> государственного единовременного пособия и ежемесячной денежной компенсации гражданам при возникновении </w:t>
      </w:r>
      <w:proofErr w:type="spellStart"/>
      <w:r w:rsidR="002A2EB0" w:rsidRPr="00A673F2">
        <w:rPr>
          <w:rFonts w:ascii="Times New Roman" w:hAnsi="Times New Roman"/>
          <w:iCs/>
          <w:sz w:val="28"/>
          <w:szCs w:val="28"/>
        </w:rPr>
        <w:t>поствакцинальных</w:t>
      </w:r>
      <w:proofErr w:type="spellEnd"/>
      <w:r w:rsidR="002A2EB0" w:rsidRPr="00A673F2">
        <w:rPr>
          <w:rFonts w:ascii="Times New Roman" w:hAnsi="Times New Roman"/>
          <w:iCs/>
          <w:sz w:val="28"/>
          <w:szCs w:val="28"/>
        </w:rPr>
        <w:t xml:space="preserve"> осложнений в соответствии с Федеральным законом от 17 сентября 1998 года № 157-ФЗ "Об иммунопрофилактике инфекционных болезней" </w:t>
      </w:r>
      <w:r w:rsidR="002A2EB0" w:rsidRPr="00A673F2">
        <w:rPr>
          <w:rFonts w:ascii="Times New Roman" w:hAnsi="Times New Roman"/>
          <w:sz w:val="28"/>
          <w:szCs w:val="28"/>
        </w:rPr>
        <w:t xml:space="preserve">в сумме (+) </w:t>
      </w:r>
      <w:r w:rsidR="002A2EB0" w:rsidRPr="00A673F2">
        <w:rPr>
          <w:rFonts w:ascii="Times New Roman" w:hAnsi="Times New Roman"/>
          <w:iCs/>
          <w:sz w:val="28"/>
          <w:szCs w:val="28"/>
        </w:rPr>
        <w:t>0,1 тыс. руб.;</w:t>
      </w:r>
    </w:p>
    <w:p w:rsidR="002A2EB0" w:rsidRPr="00A673F2" w:rsidRDefault="0079274E"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выполнение переданных полномочий по </w:t>
      </w:r>
      <w:r w:rsidR="002A2EB0" w:rsidRPr="00A673F2">
        <w:rPr>
          <w:rFonts w:ascii="Times New Roman" w:hAnsi="Times New Roman"/>
          <w:iCs/>
          <w:sz w:val="28"/>
          <w:szCs w:val="28"/>
        </w:rPr>
        <w:t>оплат</w:t>
      </w:r>
      <w:r w:rsidRPr="00A673F2">
        <w:rPr>
          <w:rFonts w:ascii="Times New Roman" w:hAnsi="Times New Roman"/>
          <w:iCs/>
          <w:sz w:val="28"/>
          <w:szCs w:val="28"/>
        </w:rPr>
        <w:t>е</w:t>
      </w:r>
      <w:r w:rsidR="002A2EB0" w:rsidRPr="00A673F2">
        <w:rPr>
          <w:rFonts w:ascii="Times New Roman" w:hAnsi="Times New Roman"/>
          <w:iCs/>
          <w:sz w:val="28"/>
          <w:szCs w:val="28"/>
        </w:rPr>
        <w:t xml:space="preserve"> жилищно-коммунальных услуг отдельным категориям граждан </w:t>
      </w:r>
      <w:r w:rsidR="002A2EB0" w:rsidRPr="00A673F2">
        <w:rPr>
          <w:rFonts w:ascii="Times New Roman" w:hAnsi="Times New Roman"/>
          <w:sz w:val="28"/>
          <w:szCs w:val="28"/>
        </w:rPr>
        <w:t xml:space="preserve">в сумме (+) </w:t>
      </w:r>
      <w:r w:rsidR="002A2EB0" w:rsidRPr="00A673F2">
        <w:rPr>
          <w:rFonts w:ascii="Times New Roman" w:hAnsi="Times New Roman"/>
          <w:iCs/>
          <w:sz w:val="28"/>
          <w:szCs w:val="28"/>
        </w:rPr>
        <w:t>524 916,0 тыс. руб.;</w:t>
      </w:r>
    </w:p>
    <w:p w:rsidR="002A2EB0" w:rsidRPr="00A673F2" w:rsidRDefault="0079274E"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выполнение переданных полномочий по </w:t>
      </w:r>
      <w:r w:rsidR="002A2EB0" w:rsidRPr="00A673F2">
        <w:rPr>
          <w:rFonts w:ascii="Times New Roman" w:hAnsi="Times New Roman"/>
          <w:iCs/>
          <w:sz w:val="28"/>
          <w:szCs w:val="28"/>
        </w:rPr>
        <w:t>увеличени</w:t>
      </w:r>
      <w:r w:rsidRPr="00A673F2">
        <w:rPr>
          <w:rFonts w:ascii="Times New Roman" w:hAnsi="Times New Roman"/>
          <w:iCs/>
          <w:sz w:val="28"/>
          <w:szCs w:val="28"/>
        </w:rPr>
        <w:t>ю</w:t>
      </w:r>
      <w:r w:rsidR="002A2EB0" w:rsidRPr="00A673F2">
        <w:rPr>
          <w:rFonts w:ascii="Times New Roman" w:hAnsi="Times New Roman"/>
          <w:iCs/>
          <w:sz w:val="28"/>
          <w:szCs w:val="28"/>
        </w:rPr>
        <w:t xml:space="preserve"> площади </w:t>
      </w:r>
      <w:proofErr w:type="spellStart"/>
      <w:r w:rsidR="002A2EB0" w:rsidRPr="00A673F2">
        <w:rPr>
          <w:rFonts w:ascii="Times New Roman" w:hAnsi="Times New Roman"/>
          <w:iCs/>
          <w:sz w:val="28"/>
          <w:szCs w:val="28"/>
        </w:rPr>
        <w:t>лесовосстановления</w:t>
      </w:r>
      <w:proofErr w:type="spellEnd"/>
      <w:r w:rsidR="002A2EB0" w:rsidRPr="00A673F2">
        <w:rPr>
          <w:rFonts w:ascii="Times New Roman" w:hAnsi="Times New Roman"/>
          <w:iCs/>
          <w:sz w:val="28"/>
          <w:szCs w:val="28"/>
        </w:rPr>
        <w:t xml:space="preserve"> </w:t>
      </w:r>
      <w:r w:rsidR="002A2EB0" w:rsidRPr="00A673F2">
        <w:rPr>
          <w:rFonts w:ascii="Times New Roman" w:hAnsi="Times New Roman"/>
          <w:sz w:val="28"/>
          <w:szCs w:val="28"/>
        </w:rPr>
        <w:t xml:space="preserve">в сумме (+) </w:t>
      </w:r>
      <w:r w:rsidR="002A2EB0" w:rsidRPr="00A673F2">
        <w:rPr>
          <w:rFonts w:ascii="Times New Roman" w:hAnsi="Times New Roman"/>
          <w:iCs/>
          <w:sz w:val="28"/>
          <w:szCs w:val="28"/>
        </w:rPr>
        <w:t>1 748,7 тыс. руб.;</w:t>
      </w:r>
    </w:p>
    <w:p w:rsidR="002A2EB0" w:rsidRPr="00A673F2" w:rsidRDefault="0079274E"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выполнение переданных полномочий по </w:t>
      </w:r>
      <w:r w:rsidR="002A2EB0" w:rsidRPr="00A673F2">
        <w:rPr>
          <w:rFonts w:ascii="Times New Roman" w:hAnsi="Times New Roman"/>
          <w:iCs/>
          <w:sz w:val="28"/>
          <w:szCs w:val="28"/>
        </w:rPr>
        <w:t>оказани</w:t>
      </w:r>
      <w:r w:rsidRPr="00A673F2">
        <w:rPr>
          <w:rFonts w:ascii="Times New Roman" w:hAnsi="Times New Roman"/>
          <w:iCs/>
          <w:sz w:val="28"/>
          <w:szCs w:val="28"/>
        </w:rPr>
        <w:t>ю</w:t>
      </w:r>
      <w:r w:rsidR="002A2EB0" w:rsidRPr="00A673F2">
        <w:rPr>
          <w:rFonts w:ascii="Times New Roman" w:hAnsi="Times New Roman"/>
          <w:iCs/>
          <w:sz w:val="28"/>
          <w:szCs w:val="28"/>
        </w:rPr>
        <w:t xml:space="preserve">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2A2EB0" w:rsidRPr="00A673F2">
        <w:rPr>
          <w:rFonts w:ascii="Times New Roman" w:hAnsi="Times New Roman"/>
          <w:sz w:val="28"/>
          <w:szCs w:val="28"/>
        </w:rPr>
        <w:t xml:space="preserve">в сумме (+) </w:t>
      </w:r>
      <w:r w:rsidR="002A2EB0" w:rsidRPr="00A673F2">
        <w:rPr>
          <w:rFonts w:ascii="Times New Roman" w:hAnsi="Times New Roman"/>
          <w:iCs/>
          <w:sz w:val="28"/>
          <w:szCs w:val="28"/>
        </w:rPr>
        <w:t>20 770,6 тыс. руб.;</w:t>
      </w:r>
    </w:p>
    <w:p w:rsidR="002A2EB0" w:rsidRPr="00A673F2" w:rsidRDefault="00E10F7B"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реализацию отдельных полномочий в области лекарственного обеспечения </w:t>
      </w:r>
      <w:r w:rsidR="00F07C79" w:rsidRPr="00A673F2">
        <w:rPr>
          <w:rFonts w:ascii="Times New Roman" w:hAnsi="Times New Roman"/>
          <w:iCs/>
          <w:sz w:val="28"/>
          <w:szCs w:val="28"/>
        </w:rPr>
        <w:t xml:space="preserve">в сумме (+) </w:t>
      </w:r>
      <w:r w:rsidRPr="00A673F2">
        <w:rPr>
          <w:rFonts w:ascii="Times New Roman" w:hAnsi="Times New Roman"/>
          <w:iCs/>
          <w:sz w:val="28"/>
          <w:szCs w:val="28"/>
        </w:rPr>
        <w:t>2 012,7</w:t>
      </w:r>
      <w:r w:rsidR="00725939" w:rsidRPr="00A673F2">
        <w:rPr>
          <w:rFonts w:ascii="Times New Roman" w:hAnsi="Times New Roman"/>
          <w:iCs/>
          <w:sz w:val="28"/>
          <w:szCs w:val="28"/>
        </w:rPr>
        <w:t xml:space="preserve"> тыс. руб.;</w:t>
      </w:r>
    </w:p>
    <w:p w:rsidR="002A2EB0" w:rsidRPr="00A673F2" w:rsidRDefault="00E10F7B"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r w:rsidR="00F07C79" w:rsidRPr="00A673F2">
        <w:rPr>
          <w:rFonts w:ascii="Times New Roman" w:hAnsi="Times New Roman"/>
          <w:iCs/>
          <w:sz w:val="28"/>
          <w:szCs w:val="28"/>
        </w:rPr>
        <w:t xml:space="preserve"> в сумме (+) </w:t>
      </w:r>
      <w:r w:rsidRPr="00A673F2">
        <w:rPr>
          <w:rFonts w:ascii="Times New Roman" w:hAnsi="Times New Roman"/>
          <w:iCs/>
          <w:sz w:val="28"/>
          <w:szCs w:val="28"/>
        </w:rPr>
        <w:t xml:space="preserve"> 5 419,1</w:t>
      </w:r>
      <w:r w:rsidR="00725939" w:rsidRPr="00A673F2">
        <w:rPr>
          <w:rFonts w:ascii="Times New Roman" w:hAnsi="Times New Roman"/>
          <w:iCs/>
          <w:sz w:val="28"/>
          <w:szCs w:val="28"/>
        </w:rPr>
        <w:t xml:space="preserve"> тыс. руб.;</w:t>
      </w:r>
    </w:p>
    <w:p w:rsidR="002A2EB0" w:rsidRPr="00A673F2" w:rsidRDefault="00441B42"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достижения результатов национального проекта «Производительность труда» </w:t>
      </w:r>
      <w:r w:rsidR="00F07C79" w:rsidRPr="00A673F2">
        <w:rPr>
          <w:rFonts w:ascii="Times New Roman" w:hAnsi="Times New Roman"/>
          <w:iCs/>
          <w:sz w:val="28"/>
          <w:szCs w:val="28"/>
        </w:rPr>
        <w:t xml:space="preserve">в сумме (+) </w:t>
      </w:r>
      <w:r w:rsidRPr="00A673F2">
        <w:rPr>
          <w:rFonts w:ascii="Times New Roman" w:hAnsi="Times New Roman"/>
          <w:iCs/>
          <w:sz w:val="28"/>
          <w:szCs w:val="28"/>
        </w:rPr>
        <w:t>7 422,6</w:t>
      </w:r>
      <w:r w:rsidR="00725939" w:rsidRPr="00A673F2">
        <w:rPr>
          <w:rFonts w:ascii="Times New Roman" w:hAnsi="Times New Roman"/>
          <w:iCs/>
          <w:sz w:val="28"/>
          <w:szCs w:val="28"/>
        </w:rPr>
        <w:t xml:space="preserve"> тыс. руб.;</w:t>
      </w:r>
    </w:p>
    <w:p w:rsidR="00441B42" w:rsidRPr="00A673F2" w:rsidRDefault="00441B42"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F07C79" w:rsidRPr="00A673F2">
        <w:rPr>
          <w:rFonts w:ascii="Times New Roman" w:hAnsi="Times New Roman"/>
          <w:iCs/>
          <w:sz w:val="28"/>
          <w:szCs w:val="28"/>
        </w:rPr>
        <w:t xml:space="preserve"> в сумме (+) </w:t>
      </w:r>
      <w:r w:rsidR="00A673F2" w:rsidRPr="00A673F2">
        <w:rPr>
          <w:rFonts w:ascii="Times New Roman" w:hAnsi="Times New Roman"/>
          <w:iCs/>
          <w:sz w:val="28"/>
          <w:szCs w:val="28"/>
        </w:rPr>
        <w:t>8 410,7</w:t>
      </w:r>
      <w:r w:rsidR="00725939" w:rsidRPr="00A673F2">
        <w:rPr>
          <w:rFonts w:ascii="Times New Roman" w:hAnsi="Times New Roman"/>
          <w:iCs/>
          <w:sz w:val="28"/>
          <w:szCs w:val="28"/>
        </w:rPr>
        <w:t xml:space="preserve"> тыс. руб.;</w:t>
      </w:r>
    </w:p>
    <w:p w:rsidR="00441B42" w:rsidRPr="00A673F2" w:rsidRDefault="00441B42" w:rsidP="008D1406">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00F07C79" w:rsidRPr="00A673F2">
        <w:rPr>
          <w:rFonts w:ascii="Times New Roman" w:hAnsi="Times New Roman"/>
          <w:iCs/>
          <w:sz w:val="28"/>
          <w:szCs w:val="28"/>
        </w:rPr>
        <w:t xml:space="preserve">в сумме (+) </w:t>
      </w:r>
      <w:r w:rsidRPr="00A673F2">
        <w:rPr>
          <w:rFonts w:ascii="Times New Roman" w:hAnsi="Times New Roman"/>
          <w:iCs/>
          <w:sz w:val="28"/>
          <w:szCs w:val="28"/>
        </w:rPr>
        <w:t>48 300,0</w:t>
      </w:r>
      <w:r w:rsidR="00725939" w:rsidRPr="00A673F2">
        <w:rPr>
          <w:rFonts w:ascii="Times New Roman" w:hAnsi="Times New Roman"/>
          <w:iCs/>
          <w:sz w:val="28"/>
          <w:szCs w:val="28"/>
        </w:rPr>
        <w:t xml:space="preserve"> тыс. руб.;</w:t>
      </w:r>
    </w:p>
    <w:p w:rsidR="00EF7582" w:rsidRPr="00A673F2" w:rsidRDefault="00EF7582" w:rsidP="00EF7582">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00441B42" w:rsidRPr="00A673F2">
        <w:rPr>
          <w:rFonts w:ascii="Times New Roman" w:hAnsi="Times New Roman"/>
          <w:iCs/>
          <w:sz w:val="28"/>
          <w:szCs w:val="28"/>
        </w:rPr>
        <w:t>софинансировани</w:t>
      </w:r>
      <w:r w:rsidRPr="00A673F2">
        <w:rPr>
          <w:rFonts w:ascii="Times New Roman" w:hAnsi="Times New Roman"/>
          <w:iCs/>
          <w:sz w:val="28"/>
          <w:szCs w:val="28"/>
        </w:rPr>
        <w:t>е</w:t>
      </w:r>
      <w:proofErr w:type="spellEnd"/>
      <w:r w:rsidR="00441B42" w:rsidRPr="00A673F2">
        <w:rPr>
          <w:rFonts w:ascii="Times New Roman" w:hAnsi="Times New Roman"/>
          <w:iCs/>
          <w:sz w:val="28"/>
          <w:szCs w:val="28"/>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r w:rsidR="00F07C79" w:rsidRPr="00A673F2">
        <w:rPr>
          <w:rFonts w:ascii="Times New Roman" w:hAnsi="Times New Roman"/>
          <w:iCs/>
          <w:sz w:val="28"/>
          <w:szCs w:val="28"/>
        </w:rPr>
        <w:t xml:space="preserve"> в сумме (+) </w:t>
      </w:r>
      <w:r w:rsidR="00441B42" w:rsidRPr="00A673F2">
        <w:rPr>
          <w:rFonts w:ascii="Times New Roman" w:hAnsi="Times New Roman"/>
          <w:iCs/>
          <w:sz w:val="28"/>
          <w:szCs w:val="28"/>
        </w:rPr>
        <w:t>3 722,3</w:t>
      </w:r>
      <w:r w:rsidR="00725939" w:rsidRPr="00A673F2">
        <w:rPr>
          <w:rFonts w:ascii="Times New Roman" w:hAnsi="Times New Roman"/>
          <w:iCs/>
          <w:sz w:val="28"/>
          <w:szCs w:val="28"/>
        </w:rPr>
        <w:t xml:space="preserve"> тыс. руб.;</w:t>
      </w:r>
      <w:r w:rsidRPr="00A673F2">
        <w:rPr>
          <w:rFonts w:ascii="Times New Roman" w:hAnsi="Times New Roman"/>
          <w:iCs/>
          <w:sz w:val="28"/>
          <w:szCs w:val="28"/>
        </w:rPr>
        <w:t xml:space="preserve"> </w:t>
      </w:r>
    </w:p>
    <w:p w:rsidR="00011263" w:rsidRPr="00A673F2" w:rsidRDefault="00011263" w:rsidP="00EF7582">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расходных обязательств субъектов Российской Федерации на </w:t>
      </w:r>
      <w:r w:rsidRPr="00A673F2">
        <w:rPr>
          <w:rFonts w:ascii="Times New Roman" w:eastAsia="Times New Roman" w:hAnsi="Times New Roman"/>
          <w:sz w:val="28"/>
          <w:szCs w:val="28"/>
          <w:lang w:eastAsia="ru-RU"/>
        </w:rPr>
        <w:t xml:space="preserve">финансовому обеспечению (возмещению) производителям зерновых культур части затрат на производство и реализацию зерновых культур в сумме (+) 94 549,3 </w:t>
      </w:r>
      <w:r w:rsidRPr="00A673F2">
        <w:rPr>
          <w:rFonts w:ascii="Times New Roman" w:hAnsi="Times New Roman"/>
          <w:iCs/>
          <w:sz w:val="28"/>
          <w:szCs w:val="28"/>
        </w:rPr>
        <w:t>тыс. руб.;</w:t>
      </w:r>
    </w:p>
    <w:p w:rsidR="00A673F2" w:rsidRDefault="00A673F2" w:rsidP="00A673F2">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eastAsia="Times New Roman" w:hAnsi="Times New Roman"/>
          <w:sz w:val="28"/>
          <w:szCs w:val="28"/>
          <w:lang w:eastAsia="ru-RU"/>
        </w:rPr>
        <w:t xml:space="preserve">на </w:t>
      </w:r>
      <w:proofErr w:type="spellStart"/>
      <w:r w:rsidRPr="00A673F2">
        <w:rPr>
          <w:rFonts w:ascii="Times New Roman" w:eastAsia="Times New Roman" w:hAnsi="Times New Roman"/>
          <w:sz w:val="28"/>
          <w:szCs w:val="28"/>
          <w:lang w:eastAsia="ru-RU"/>
        </w:rPr>
        <w:t>софинансирование</w:t>
      </w:r>
      <w:proofErr w:type="spellEnd"/>
      <w:r w:rsidRPr="00A673F2">
        <w:rPr>
          <w:rFonts w:ascii="Times New Roman" w:eastAsia="Times New Roman" w:hAnsi="Times New Roman"/>
          <w:sz w:val="28"/>
          <w:szCs w:val="28"/>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 152 251,0 </w:t>
      </w:r>
      <w:r w:rsidRPr="00A673F2">
        <w:rPr>
          <w:rFonts w:ascii="Times New Roman" w:hAnsi="Times New Roman"/>
          <w:iCs/>
          <w:sz w:val="28"/>
          <w:szCs w:val="28"/>
        </w:rPr>
        <w:t>тыс. руб.;</w:t>
      </w:r>
    </w:p>
    <w:p w:rsidR="00777765" w:rsidRPr="00777765" w:rsidRDefault="00777765" w:rsidP="00A673F2">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777765">
        <w:rPr>
          <w:rFonts w:ascii="Times New Roman" w:eastAsia="Times New Roman" w:hAnsi="Times New Roman"/>
          <w:sz w:val="28"/>
          <w:szCs w:val="28"/>
          <w:lang w:eastAsia="ru-RU"/>
        </w:rPr>
        <w:lastRenderedPageBreak/>
        <w:t>на финансирование дорожной деятельности в отношении автомобильных дорог общего пользования регионального или межмуниципального, местного значения (+) 176 266,8 тыс.руб.;</w:t>
      </w:r>
    </w:p>
    <w:p w:rsidR="00EF7582" w:rsidRDefault="00EF7582" w:rsidP="00EF7582">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на осуществление расходов за счет гранта бюджетам субъектов Российской Федерации за достижение показателей деятельности органов исполнительной власти субъектов Российской Фе</w:t>
      </w:r>
      <w:r w:rsidR="000823E7">
        <w:rPr>
          <w:rFonts w:ascii="Times New Roman" w:hAnsi="Times New Roman"/>
          <w:iCs/>
          <w:sz w:val="28"/>
          <w:szCs w:val="28"/>
        </w:rPr>
        <w:t>дерации (+) 634 897,3 тыс. руб.</w:t>
      </w:r>
    </w:p>
    <w:p w:rsidR="002747CC" w:rsidRPr="002747CC" w:rsidRDefault="002747CC" w:rsidP="002747CC">
      <w:pPr>
        <w:pStyle w:val="ad"/>
        <w:numPr>
          <w:ilvl w:val="0"/>
          <w:numId w:val="21"/>
        </w:numPr>
        <w:tabs>
          <w:tab w:val="left" w:pos="993"/>
        </w:tabs>
        <w:ind w:left="0" w:firstLine="709"/>
        <w:jc w:val="both"/>
        <w:rPr>
          <w:rFonts w:ascii="Times New Roman" w:hAnsi="Times New Roman"/>
          <w:sz w:val="28"/>
          <w:szCs w:val="28"/>
        </w:rPr>
      </w:pPr>
      <w:r w:rsidRPr="002747CC">
        <w:rPr>
          <w:rFonts w:ascii="Times New Roman" w:hAnsi="Times New Roman"/>
          <w:sz w:val="28"/>
          <w:szCs w:val="28"/>
        </w:rPr>
        <w:t>на реализацию мероприятий по благоустройству общественной территории общегородского значения «Парк Тишино» в соответствии с распоряжением Правительства РФ от 02.09.2022 № 2516-р в сумме (+) 126 833,0 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hAnsi="Times New Roman"/>
          <w:sz w:val="28"/>
          <w:szCs w:val="28"/>
        </w:rPr>
        <w:t>на комплексное развитие сельских территорий в соответствии с дополнительным соглашением от 03.11.2022 № 082-09-2022-371/5 к соглашению о предоставлении субсидии из федерального бюджета бюджету субъекта РФ от 28.12.2021 № 082-09-2022-371 в сумме (+) 63 901,9 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eastAsia="Times New Roman" w:hAnsi="Times New Roman"/>
          <w:sz w:val="28"/>
          <w:szCs w:val="28"/>
          <w:lang w:eastAsia="ru-RU"/>
        </w:rPr>
        <w:t xml:space="preserve">на финансовое обеспечение мероприятий по приобретению лекарственных препаратов для лечения пациентов с </w:t>
      </w:r>
      <w:r w:rsidRPr="002747CC">
        <w:rPr>
          <w:rFonts w:ascii="Times New Roman" w:eastAsia="Times New Roman" w:hAnsi="Times New Roman"/>
          <w:sz w:val="28"/>
          <w:szCs w:val="28"/>
          <w:lang w:val="en-US" w:eastAsia="ru-RU"/>
        </w:rPr>
        <w:t>COVID</w:t>
      </w:r>
      <w:r w:rsidRPr="002747CC">
        <w:rPr>
          <w:rFonts w:ascii="Times New Roman" w:eastAsia="Times New Roman" w:hAnsi="Times New Roman"/>
          <w:sz w:val="28"/>
          <w:szCs w:val="28"/>
          <w:lang w:eastAsia="ru-RU"/>
        </w:rPr>
        <w:t>-19, получающих мед. помощь в амбулаторных условиях</w:t>
      </w:r>
      <w:r w:rsidRPr="002747CC">
        <w:rPr>
          <w:rFonts w:ascii="Times New Roman" w:hAnsi="Times New Roman"/>
          <w:sz w:val="28"/>
          <w:szCs w:val="28"/>
        </w:rPr>
        <w:t xml:space="preserve"> в сумме (+) 8 172,2 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hAnsi="Times New Roman"/>
          <w:sz w:val="28"/>
          <w:szCs w:val="28"/>
        </w:rPr>
        <w:t xml:space="preserve">на </w:t>
      </w:r>
      <w:proofErr w:type="spellStart"/>
      <w:r w:rsidRPr="002747CC">
        <w:rPr>
          <w:rFonts w:ascii="Times New Roman" w:eastAsia="Times New Roman" w:hAnsi="Times New Roman"/>
          <w:sz w:val="28"/>
          <w:szCs w:val="28"/>
          <w:lang w:eastAsia="ru-RU"/>
        </w:rPr>
        <w:t>софина</w:t>
      </w:r>
      <w:r w:rsidRPr="002747CC">
        <w:rPr>
          <w:rFonts w:ascii="Times New Roman" w:hAnsi="Times New Roman"/>
          <w:sz w:val="28"/>
          <w:szCs w:val="28"/>
        </w:rPr>
        <w:t>нсирование</w:t>
      </w:r>
      <w:proofErr w:type="spellEnd"/>
      <w:r w:rsidRPr="002747CC">
        <w:rPr>
          <w:rFonts w:ascii="Times New Roman" w:hAnsi="Times New Roman"/>
          <w:sz w:val="28"/>
          <w:szCs w:val="28"/>
        </w:rPr>
        <w:t xml:space="preserve"> расходов</w:t>
      </w:r>
      <w:r w:rsidRPr="002747CC">
        <w:rPr>
          <w:rFonts w:ascii="Times New Roman" w:eastAsia="Times New Roman" w:hAnsi="Times New Roman"/>
          <w:sz w:val="28"/>
          <w:szCs w:val="28"/>
          <w:lang w:eastAsia="ru-RU"/>
        </w:rPr>
        <w:t>, возникающих при реализации дополнительных мероприятий по финансовому обеспечению деятельности (</w:t>
      </w:r>
      <w:proofErr w:type="spellStart"/>
      <w:r w:rsidRPr="002747CC">
        <w:rPr>
          <w:rFonts w:ascii="Times New Roman" w:eastAsia="Times New Roman" w:hAnsi="Times New Roman"/>
          <w:sz w:val="28"/>
          <w:szCs w:val="28"/>
          <w:lang w:eastAsia="ru-RU"/>
        </w:rPr>
        <w:t>докапитализации</w:t>
      </w:r>
      <w:proofErr w:type="spellEnd"/>
      <w:r w:rsidRPr="002747CC">
        <w:rPr>
          <w:rFonts w:ascii="Times New Roman" w:eastAsia="Times New Roman" w:hAnsi="Times New Roman"/>
          <w:sz w:val="28"/>
          <w:szCs w:val="28"/>
          <w:lang w:eastAsia="ru-RU"/>
        </w:rPr>
        <w:t>) региональных фондов развития промышленности в рамках региональных программ развития промышленности</w:t>
      </w:r>
      <w:r w:rsidRPr="002747CC">
        <w:rPr>
          <w:rFonts w:ascii="Times New Roman" w:hAnsi="Times New Roman"/>
          <w:sz w:val="28"/>
          <w:szCs w:val="28"/>
        </w:rPr>
        <w:t xml:space="preserve"> в сумме (+) 44 149,2 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eastAsia="Times New Roman" w:hAnsi="Times New Roman"/>
          <w:sz w:val="28"/>
          <w:szCs w:val="28"/>
          <w:lang w:eastAsia="ru-RU"/>
        </w:rPr>
        <w:t>на финансовое обеспечение реализации мероприятий по приобретению медицинских изделий для БУЗ УР "</w:t>
      </w:r>
      <w:proofErr w:type="spellStart"/>
      <w:r w:rsidRPr="002747CC">
        <w:rPr>
          <w:rFonts w:ascii="Times New Roman" w:eastAsia="Times New Roman" w:hAnsi="Times New Roman"/>
          <w:sz w:val="28"/>
          <w:szCs w:val="28"/>
          <w:lang w:eastAsia="ru-RU"/>
        </w:rPr>
        <w:t>Глазовская</w:t>
      </w:r>
      <w:proofErr w:type="spellEnd"/>
      <w:r w:rsidRPr="002747CC">
        <w:rPr>
          <w:rFonts w:ascii="Times New Roman" w:eastAsia="Times New Roman" w:hAnsi="Times New Roman"/>
          <w:sz w:val="28"/>
          <w:szCs w:val="28"/>
          <w:lang w:eastAsia="ru-RU"/>
        </w:rPr>
        <w:t xml:space="preserve"> межрайонная больница МЗ УР" в сумме (+) 87 488,3 </w:t>
      </w:r>
      <w:r w:rsidRPr="002747CC">
        <w:rPr>
          <w:rFonts w:ascii="Times New Roman" w:hAnsi="Times New Roman"/>
          <w:sz w:val="28"/>
          <w:szCs w:val="28"/>
        </w:rPr>
        <w:t>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eastAsia="Times New Roman" w:hAnsi="Times New Roman"/>
          <w:sz w:val="28"/>
          <w:szCs w:val="28"/>
          <w:lang w:eastAsia="ru-RU"/>
        </w:rPr>
        <w:t xml:space="preserve">на </w:t>
      </w:r>
      <w:proofErr w:type="spellStart"/>
      <w:r w:rsidRPr="002747CC">
        <w:rPr>
          <w:rFonts w:ascii="Times New Roman" w:eastAsia="Times New Roman" w:hAnsi="Times New Roman"/>
          <w:sz w:val="28"/>
          <w:szCs w:val="28"/>
          <w:lang w:eastAsia="ru-RU"/>
        </w:rPr>
        <w:t>софинансирование</w:t>
      </w:r>
      <w:proofErr w:type="spellEnd"/>
      <w:r w:rsidRPr="002747CC">
        <w:rPr>
          <w:rFonts w:ascii="Times New Roman" w:eastAsia="Times New Roman" w:hAnsi="Times New Roman"/>
          <w:sz w:val="28"/>
          <w:szCs w:val="28"/>
          <w:lang w:eastAsia="ru-RU"/>
        </w:rPr>
        <w:t xml:space="preserve"> расходов, возникающих при реализации дополнительных мероприятий, направленных на снижение напряженности на рынке труда в сумме (+) 201 534,5 </w:t>
      </w:r>
      <w:r w:rsidRPr="002747CC">
        <w:rPr>
          <w:rFonts w:ascii="Times New Roman" w:hAnsi="Times New Roman"/>
          <w:sz w:val="28"/>
          <w:szCs w:val="28"/>
        </w:rPr>
        <w:t>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eastAsia="Times New Roman" w:hAnsi="Times New Roman"/>
          <w:sz w:val="28"/>
          <w:szCs w:val="28"/>
          <w:lang w:eastAsia="ru-RU"/>
        </w:rPr>
        <w:t xml:space="preserve">на </w:t>
      </w:r>
      <w:proofErr w:type="spellStart"/>
      <w:r w:rsidRPr="002747CC">
        <w:rPr>
          <w:rFonts w:ascii="Times New Roman" w:eastAsia="Times New Roman" w:hAnsi="Times New Roman"/>
          <w:sz w:val="28"/>
          <w:szCs w:val="28"/>
          <w:lang w:eastAsia="ru-RU"/>
        </w:rPr>
        <w:t>софинансирование</w:t>
      </w:r>
      <w:proofErr w:type="spellEnd"/>
      <w:r w:rsidRPr="002747CC">
        <w:rPr>
          <w:rFonts w:ascii="Times New Roman" w:eastAsia="Times New Roman" w:hAnsi="Times New Roman"/>
          <w:sz w:val="28"/>
          <w:szCs w:val="28"/>
          <w:lang w:eastAsia="ru-RU"/>
        </w:rPr>
        <w:t xml:space="preserve"> расходов,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сумме (+) 1 434,3 </w:t>
      </w:r>
      <w:r w:rsidRPr="002747CC">
        <w:rPr>
          <w:rFonts w:ascii="Times New Roman" w:hAnsi="Times New Roman"/>
          <w:sz w:val="28"/>
          <w:szCs w:val="28"/>
        </w:rPr>
        <w:t>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hAnsi="Times New Roman"/>
          <w:sz w:val="28"/>
          <w:szCs w:val="28"/>
        </w:rPr>
        <w:t>на выплаты гражданам ДНР, ЛНР, Украины и лицам без гражданства, вынужденно покинувшим территории ДНР, ЛНР, Украины и прибывшим на территорию Российской Федерации в сумме (+) 93 096,0 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hAnsi="Times New Roman"/>
          <w:sz w:val="28"/>
          <w:szCs w:val="28"/>
        </w:rPr>
        <w:t>на финансовое обеспечение реализации мер соц. поддержки граждан, пострадавших в результате ЧП в здании школы №88 г.Ижевска в сумме (+) 27 000,0 тыс. руб.;</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eastAsia="Times New Roman" w:hAnsi="Times New Roman"/>
          <w:sz w:val="28"/>
          <w:szCs w:val="28"/>
          <w:lang w:eastAsia="ru-RU"/>
        </w:rPr>
        <w:t xml:space="preserve">на возмещение расходов, понесенных бюджетом субъекта на размещение и питание граждан Украины, ДНР, ЛНР, прибывших на территорию России в экстренном  массовом порядке в сумме (+) 89 362,3 </w:t>
      </w:r>
      <w:r w:rsidRPr="002747CC">
        <w:rPr>
          <w:rFonts w:ascii="Times New Roman" w:hAnsi="Times New Roman"/>
          <w:sz w:val="28"/>
          <w:szCs w:val="28"/>
        </w:rPr>
        <w:t xml:space="preserve">тыс. </w:t>
      </w:r>
      <w:proofErr w:type="spellStart"/>
      <w:r w:rsidRPr="002747CC">
        <w:rPr>
          <w:rFonts w:ascii="Times New Roman" w:hAnsi="Times New Roman"/>
          <w:sz w:val="28"/>
          <w:szCs w:val="28"/>
        </w:rPr>
        <w:t>руб</w:t>
      </w:r>
      <w:proofErr w:type="spellEnd"/>
      <w:r w:rsidRPr="002747CC">
        <w:rPr>
          <w:rFonts w:ascii="Times New Roman" w:hAnsi="Times New Roman"/>
          <w:sz w:val="28"/>
          <w:szCs w:val="28"/>
        </w:rPr>
        <w:t>;</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eastAsia="Times New Roman" w:hAnsi="Times New Roman"/>
          <w:sz w:val="28"/>
          <w:szCs w:val="28"/>
          <w:lang w:eastAsia="ru-RU"/>
        </w:rPr>
        <w:t xml:space="preserve">на финансовое обеспечение оплаты труда и начислений на выплаты по оплате труда отдельных категорий медицинских работников </w:t>
      </w:r>
      <w:r w:rsidRPr="002747CC">
        <w:rPr>
          <w:rFonts w:ascii="Times New Roman" w:hAnsi="Times New Roman"/>
          <w:sz w:val="28"/>
          <w:szCs w:val="28"/>
        </w:rPr>
        <w:t xml:space="preserve">(+) </w:t>
      </w:r>
      <w:r w:rsidRPr="002747CC">
        <w:rPr>
          <w:rFonts w:ascii="Times New Roman" w:eastAsia="Times New Roman" w:hAnsi="Times New Roman"/>
          <w:sz w:val="28"/>
          <w:szCs w:val="28"/>
          <w:lang w:eastAsia="ru-RU"/>
        </w:rPr>
        <w:t>577 924,6 тыс. руб.</w:t>
      </w:r>
    </w:p>
    <w:p w:rsidR="008D1406" w:rsidRPr="00A673F2" w:rsidRDefault="00EF7582" w:rsidP="008D1406">
      <w:pPr>
        <w:pStyle w:val="a3"/>
        <w:tabs>
          <w:tab w:val="left" w:pos="1134"/>
        </w:tabs>
        <w:spacing w:line="276" w:lineRule="auto"/>
        <w:ind w:left="709" w:firstLine="0"/>
        <w:rPr>
          <w:b/>
          <w:sz w:val="28"/>
          <w:szCs w:val="28"/>
        </w:rPr>
      </w:pPr>
      <w:r w:rsidRPr="00A673F2">
        <w:rPr>
          <w:b/>
          <w:sz w:val="28"/>
          <w:szCs w:val="28"/>
        </w:rPr>
        <w:lastRenderedPageBreak/>
        <w:t>ум</w:t>
      </w:r>
      <w:r w:rsidR="008D1406" w:rsidRPr="00A673F2">
        <w:rPr>
          <w:b/>
          <w:sz w:val="28"/>
          <w:szCs w:val="28"/>
        </w:rPr>
        <w:t>е</w:t>
      </w:r>
      <w:r w:rsidRPr="00A673F2">
        <w:rPr>
          <w:b/>
          <w:sz w:val="28"/>
          <w:szCs w:val="28"/>
        </w:rPr>
        <w:t>ньш</w:t>
      </w:r>
      <w:r w:rsidR="008D1406" w:rsidRPr="00A673F2">
        <w:rPr>
          <w:b/>
          <w:sz w:val="28"/>
          <w:szCs w:val="28"/>
        </w:rPr>
        <w:t>ены бюджетные ассигнования:</w:t>
      </w:r>
    </w:p>
    <w:p w:rsidR="008D1406"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EF7582" w:rsidRPr="00A673F2">
        <w:rPr>
          <w:rFonts w:ascii="Times New Roman" w:hAnsi="Times New Roman"/>
          <w:iCs/>
          <w:sz w:val="28"/>
          <w:szCs w:val="28"/>
        </w:rPr>
        <w:t>на реализацию государственных программ субъектов Российской Федерации в области использования и охраны водных объектов</w:t>
      </w:r>
      <w:r w:rsidRPr="00A673F2">
        <w:rPr>
          <w:rFonts w:ascii="Times New Roman" w:hAnsi="Times New Roman"/>
          <w:iCs/>
          <w:sz w:val="28"/>
          <w:szCs w:val="28"/>
        </w:rPr>
        <w:t xml:space="preserve"> </w:t>
      </w:r>
      <w:r w:rsidRPr="00A673F2">
        <w:rPr>
          <w:rFonts w:ascii="Times New Roman" w:hAnsi="Times New Roman"/>
          <w:sz w:val="28"/>
          <w:szCs w:val="28"/>
        </w:rPr>
        <w:t xml:space="preserve">в сумме (-) </w:t>
      </w:r>
      <w:r w:rsidR="00EF7582" w:rsidRPr="00A673F2">
        <w:rPr>
          <w:rFonts w:ascii="Times New Roman" w:hAnsi="Times New Roman"/>
          <w:iCs/>
          <w:sz w:val="28"/>
          <w:szCs w:val="28"/>
        </w:rPr>
        <w:t>31,0</w:t>
      </w:r>
      <w:r w:rsidRPr="00A673F2">
        <w:rPr>
          <w:rFonts w:ascii="Times New Roman" w:hAnsi="Times New Roman"/>
          <w:iCs/>
          <w:sz w:val="28"/>
          <w:szCs w:val="28"/>
        </w:rPr>
        <w:t xml:space="preserve"> тыс. руб.;</w:t>
      </w:r>
    </w:p>
    <w:p w:rsidR="00EF7582"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EF7582" w:rsidRPr="00A673F2">
        <w:rPr>
          <w:rFonts w:ascii="Times New Roman" w:hAnsi="Times New Roman"/>
          <w:iCs/>
          <w:sz w:val="28"/>
          <w:szCs w:val="28"/>
        </w:rPr>
        <w:t>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w:t>
      </w:r>
      <w:r w:rsidRPr="00A673F2">
        <w:rPr>
          <w:rFonts w:ascii="Times New Roman" w:hAnsi="Times New Roman"/>
          <w:iCs/>
          <w:sz w:val="28"/>
          <w:szCs w:val="28"/>
        </w:rPr>
        <w:t xml:space="preserve">енников, проживающих за рубежом </w:t>
      </w:r>
      <w:r w:rsidRPr="00A673F2">
        <w:rPr>
          <w:rFonts w:ascii="Times New Roman" w:hAnsi="Times New Roman"/>
          <w:sz w:val="28"/>
          <w:szCs w:val="28"/>
        </w:rPr>
        <w:t xml:space="preserve">в сумме (-) </w:t>
      </w:r>
      <w:r w:rsidR="00EF7582" w:rsidRPr="00A673F2">
        <w:rPr>
          <w:rFonts w:ascii="Times New Roman" w:hAnsi="Times New Roman"/>
          <w:iCs/>
          <w:sz w:val="28"/>
          <w:szCs w:val="28"/>
        </w:rPr>
        <w:t>170,1</w:t>
      </w:r>
      <w:r w:rsidR="009F6C38" w:rsidRPr="00A673F2">
        <w:rPr>
          <w:rFonts w:ascii="Times New Roman" w:hAnsi="Times New Roman"/>
          <w:iCs/>
          <w:sz w:val="28"/>
          <w:szCs w:val="28"/>
        </w:rPr>
        <w:t xml:space="preserve"> </w:t>
      </w:r>
      <w:r w:rsidRPr="00A673F2">
        <w:rPr>
          <w:rFonts w:ascii="Times New Roman" w:hAnsi="Times New Roman"/>
          <w:iCs/>
          <w:sz w:val="28"/>
          <w:szCs w:val="28"/>
        </w:rPr>
        <w:t>тыс. руб.;</w:t>
      </w:r>
    </w:p>
    <w:p w:rsidR="00EF7582"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w:t>
      </w:r>
      <w:r w:rsidR="00EF7582" w:rsidRPr="00A673F2">
        <w:rPr>
          <w:rFonts w:ascii="Times New Roman" w:hAnsi="Times New Roman"/>
          <w:iCs/>
          <w:sz w:val="28"/>
          <w:szCs w:val="28"/>
        </w:rPr>
        <w:t xml:space="preserve"> на обеспечение образовательных организаций материально-технической базой для внедрения цифровой образовательной среды</w:t>
      </w:r>
      <w:r w:rsidRPr="00A673F2">
        <w:rPr>
          <w:rFonts w:ascii="Times New Roman" w:hAnsi="Times New Roman"/>
          <w:iCs/>
          <w:sz w:val="28"/>
          <w:szCs w:val="28"/>
        </w:rPr>
        <w:t xml:space="preserve"> </w:t>
      </w:r>
      <w:r w:rsidRPr="00A673F2">
        <w:rPr>
          <w:rFonts w:ascii="Times New Roman" w:hAnsi="Times New Roman"/>
          <w:sz w:val="28"/>
          <w:szCs w:val="28"/>
        </w:rPr>
        <w:t xml:space="preserve">в сумме (-) </w:t>
      </w:r>
      <w:r w:rsidR="00EF7582" w:rsidRPr="00A673F2">
        <w:rPr>
          <w:rFonts w:ascii="Times New Roman" w:hAnsi="Times New Roman"/>
          <w:iCs/>
          <w:sz w:val="28"/>
          <w:szCs w:val="28"/>
        </w:rPr>
        <w:t>442,1</w:t>
      </w:r>
      <w:r w:rsidRPr="00A673F2">
        <w:rPr>
          <w:rFonts w:ascii="Times New Roman" w:hAnsi="Times New Roman"/>
          <w:iCs/>
          <w:sz w:val="28"/>
          <w:szCs w:val="28"/>
        </w:rPr>
        <w:t xml:space="preserve"> тыс. руб.;</w:t>
      </w:r>
    </w:p>
    <w:p w:rsidR="00EF7582"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EF7582" w:rsidRPr="00A673F2">
        <w:rPr>
          <w:rFonts w:ascii="Times New Roman" w:hAnsi="Times New Roman"/>
          <w:iCs/>
          <w:sz w:val="28"/>
          <w:szCs w:val="28"/>
        </w:rPr>
        <w:t>на государственную поддержку стимулирования увеличения производства масличных культур</w:t>
      </w:r>
      <w:r w:rsidRPr="00A673F2">
        <w:rPr>
          <w:rFonts w:ascii="Times New Roman" w:hAnsi="Times New Roman"/>
          <w:iCs/>
          <w:sz w:val="28"/>
          <w:szCs w:val="28"/>
        </w:rPr>
        <w:t xml:space="preserve"> </w:t>
      </w:r>
      <w:r w:rsidRPr="00A673F2">
        <w:rPr>
          <w:rFonts w:ascii="Times New Roman" w:hAnsi="Times New Roman"/>
          <w:sz w:val="28"/>
          <w:szCs w:val="28"/>
        </w:rPr>
        <w:t xml:space="preserve">в сумме </w:t>
      </w:r>
      <w:r w:rsidR="00325F76" w:rsidRPr="00A673F2">
        <w:rPr>
          <w:rFonts w:ascii="Times New Roman" w:hAnsi="Times New Roman"/>
          <w:sz w:val="28"/>
          <w:szCs w:val="28"/>
        </w:rPr>
        <w:t xml:space="preserve">                         </w:t>
      </w:r>
      <w:r w:rsidRPr="00A673F2">
        <w:rPr>
          <w:rFonts w:ascii="Times New Roman" w:hAnsi="Times New Roman"/>
          <w:sz w:val="28"/>
          <w:szCs w:val="28"/>
        </w:rPr>
        <w:t xml:space="preserve">(-) </w:t>
      </w:r>
      <w:r w:rsidR="00EF7582" w:rsidRPr="00A673F2">
        <w:rPr>
          <w:rFonts w:ascii="Times New Roman" w:hAnsi="Times New Roman"/>
          <w:iCs/>
          <w:sz w:val="28"/>
          <w:szCs w:val="28"/>
        </w:rPr>
        <w:t>27 271,4</w:t>
      </w:r>
      <w:r w:rsidRPr="00A673F2">
        <w:rPr>
          <w:rFonts w:ascii="Times New Roman" w:hAnsi="Times New Roman"/>
          <w:iCs/>
          <w:sz w:val="28"/>
          <w:szCs w:val="28"/>
        </w:rPr>
        <w:t xml:space="preserve"> тыс. руб.;</w:t>
      </w:r>
    </w:p>
    <w:p w:rsidR="00EF7582"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EF7582" w:rsidRPr="00A673F2">
        <w:rPr>
          <w:rFonts w:ascii="Times New Roman" w:hAnsi="Times New Roman"/>
          <w:iCs/>
          <w:sz w:val="28"/>
          <w:szCs w:val="28"/>
        </w:rPr>
        <w:t>на развитие заправочной инфраструктуры компримированного природного газа</w:t>
      </w:r>
      <w:r w:rsidRPr="00A673F2">
        <w:rPr>
          <w:rFonts w:ascii="Times New Roman" w:hAnsi="Times New Roman"/>
          <w:iCs/>
          <w:sz w:val="28"/>
          <w:szCs w:val="28"/>
        </w:rPr>
        <w:t xml:space="preserve"> </w:t>
      </w:r>
      <w:r w:rsidRPr="00A673F2">
        <w:rPr>
          <w:rFonts w:ascii="Times New Roman" w:hAnsi="Times New Roman"/>
          <w:sz w:val="28"/>
          <w:szCs w:val="28"/>
        </w:rPr>
        <w:t xml:space="preserve">в сумме (-) </w:t>
      </w:r>
      <w:r w:rsidR="00EF7582" w:rsidRPr="00A673F2">
        <w:rPr>
          <w:rFonts w:ascii="Times New Roman" w:hAnsi="Times New Roman"/>
          <w:iCs/>
          <w:sz w:val="28"/>
          <w:szCs w:val="28"/>
        </w:rPr>
        <w:t>58 320,</w:t>
      </w:r>
      <w:r w:rsidRPr="00A673F2">
        <w:rPr>
          <w:rFonts w:ascii="Times New Roman" w:hAnsi="Times New Roman"/>
          <w:iCs/>
          <w:sz w:val="28"/>
          <w:szCs w:val="28"/>
        </w:rPr>
        <w:t>0 тыс. руб.;</w:t>
      </w:r>
    </w:p>
    <w:p w:rsidR="00EF7582"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EF7582" w:rsidRPr="00A673F2">
        <w:rPr>
          <w:rFonts w:ascii="Times New Roman" w:hAnsi="Times New Roman"/>
          <w:iCs/>
          <w:sz w:val="28"/>
          <w:szCs w:val="28"/>
        </w:rPr>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A673F2">
        <w:rPr>
          <w:rFonts w:ascii="Times New Roman" w:hAnsi="Times New Roman"/>
          <w:sz w:val="28"/>
          <w:szCs w:val="28"/>
        </w:rPr>
        <w:t xml:space="preserve"> в сумме (-) </w:t>
      </w:r>
      <w:r w:rsidR="00EF7582" w:rsidRPr="00A673F2">
        <w:rPr>
          <w:rFonts w:ascii="Times New Roman" w:hAnsi="Times New Roman"/>
          <w:iCs/>
          <w:sz w:val="28"/>
          <w:szCs w:val="28"/>
        </w:rPr>
        <w:t>306,9</w:t>
      </w:r>
      <w:r w:rsidRPr="00A673F2">
        <w:rPr>
          <w:rFonts w:ascii="Times New Roman" w:hAnsi="Times New Roman"/>
          <w:iCs/>
          <w:sz w:val="28"/>
          <w:szCs w:val="28"/>
        </w:rPr>
        <w:t xml:space="preserve"> тыс. руб.;</w:t>
      </w:r>
    </w:p>
    <w:p w:rsidR="00A56152"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A56152" w:rsidRPr="00A673F2">
        <w:rPr>
          <w:rFonts w:ascii="Times New Roman" w:hAnsi="Times New Roman"/>
          <w:iCs/>
          <w:sz w:val="28"/>
          <w:szCs w:val="28"/>
        </w:rPr>
        <w:t xml:space="preserve">на стимулирование развития приоритетных </w:t>
      </w:r>
      <w:proofErr w:type="spellStart"/>
      <w:r w:rsidR="00A56152" w:rsidRPr="00A673F2">
        <w:rPr>
          <w:rFonts w:ascii="Times New Roman" w:hAnsi="Times New Roman"/>
          <w:iCs/>
          <w:sz w:val="28"/>
          <w:szCs w:val="28"/>
        </w:rPr>
        <w:t>подотраслей</w:t>
      </w:r>
      <w:proofErr w:type="spellEnd"/>
      <w:r w:rsidR="00A56152" w:rsidRPr="00A673F2">
        <w:rPr>
          <w:rFonts w:ascii="Times New Roman" w:hAnsi="Times New Roman"/>
          <w:iCs/>
          <w:sz w:val="28"/>
          <w:szCs w:val="28"/>
        </w:rPr>
        <w:t xml:space="preserve"> агропромышленного комплекса и развитие малых форм хозяйствования</w:t>
      </w:r>
      <w:r w:rsidRPr="00A673F2">
        <w:rPr>
          <w:rFonts w:ascii="Times New Roman" w:hAnsi="Times New Roman"/>
          <w:sz w:val="28"/>
          <w:szCs w:val="28"/>
        </w:rPr>
        <w:t xml:space="preserve"> в сумме (-) </w:t>
      </w:r>
      <w:r w:rsidR="00325F76" w:rsidRPr="00A673F2">
        <w:rPr>
          <w:rFonts w:ascii="Times New Roman" w:hAnsi="Times New Roman"/>
          <w:iCs/>
          <w:sz w:val="28"/>
          <w:szCs w:val="28"/>
        </w:rPr>
        <w:t>32,1</w:t>
      </w:r>
      <w:r w:rsidRPr="00A673F2">
        <w:rPr>
          <w:rFonts w:ascii="Times New Roman" w:hAnsi="Times New Roman"/>
          <w:iCs/>
          <w:sz w:val="28"/>
          <w:szCs w:val="28"/>
        </w:rPr>
        <w:t xml:space="preserve"> тыс. руб.;</w:t>
      </w:r>
    </w:p>
    <w:p w:rsidR="00A56152"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A56152" w:rsidRPr="00A673F2">
        <w:rPr>
          <w:rFonts w:ascii="Times New Roman" w:hAnsi="Times New Roman"/>
          <w:iCs/>
          <w:sz w:val="28"/>
          <w:szCs w:val="28"/>
        </w:rPr>
        <w:t xml:space="preserve">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w:t>
      </w:r>
      <w:proofErr w:type="spellStart"/>
      <w:r w:rsidR="00A56152" w:rsidRPr="00A673F2">
        <w:rPr>
          <w:rFonts w:ascii="Times New Roman" w:hAnsi="Times New Roman"/>
          <w:iCs/>
          <w:sz w:val="28"/>
          <w:szCs w:val="28"/>
        </w:rPr>
        <w:t>видео-конференц-связи</w:t>
      </w:r>
      <w:proofErr w:type="spellEnd"/>
      <w:r w:rsidRPr="00A673F2">
        <w:rPr>
          <w:rFonts w:ascii="Times New Roman" w:hAnsi="Times New Roman"/>
          <w:iCs/>
          <w:sz w:val="28"/>
          <w:szCs w:val="28"/>
        </w:rPr>
        <w:t xml:space="preserve"> </w:t>
      </w:r>
      <w:r w:rsidRPr="00A673F2">
        <w:rPr>
          <w:rFonts w:ascii="Times New Roman" w:hAnsi="Times New Roman"/>
          <w:sz w:val="28"/>
          <w:szCs w:val="28"/>
        </w:rPr>
        <w:t xml:space="preserve">в сумме (-) </w:t>
      </w:r>
      <w:r w:rsidR="00A56152" w:rsidRPr="00A673F2">
        <w:rPr>
          <w:rFonts w:ascii="Times New Roman" w:hAnsi="Times New Roman"/>
          <w:iCs/>
          <w:sz w:val="28"/>
          <w:szCs w:val="28"/>
        </w:rPr>
        <w:t>55 154,7</w:t>
      </w:r>
      <w:r w:rsidRPr="00A673F2">
        <w:rPr>
          <w:rFonts w:ascii="Times New Roman" w:hAnsi="Times New Roman"/>
          <w:iCs/>
          <w:sz w:val="28"/>
          <w:szCs w:val="28"/>
        </w:rPr>
        <w:t xml:space="preserve"> тыс. руб.;</w:t>
      </w:r>
    </w:p>
    <w:p w:rsidR="0027688F" w:rsidRPr="00A673F2" w:rsidRDefault="0012423E"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w:t>
      </w:r>
      <w:proofErr w:type="spellStart"/>
      <w:r w:rsidRPr="00A673F2">
        <w:rPr>
          <w:rFonts w:ascii="Times New Roman" w:hAnsi="Times New Roman"/>
          <w:iCs/>
          <w:sz w:val="28"/>
          <w:szCs w:val="28"/>
        </w:rPr>
        <w:t>софинансирование</w:t>
      </w:r>
      <w:proofErr w:type="spellEnd"/>
      <w:r w:rsidRPr="00A673F2">
        <w:rPr>
          <w:rFonts w:ascii="Times New Roman" w:hAnsi="Times New Roman"/>
          <w:iCs/>
          <w:sz w:val="28"/>
          <w:szCs w:val="28"/>
        </w:rPr>
        <w:t xml:space="preserve"> расходов </w:t>
      </w:r>
      <w:r w:rsidR="00A56152" w:rsidRPr="00A673F2">
        <w:rPr>
          <w:rFonts w:ascii="Times New Roman" w:hAnsi="Times New Roman"/>
          <w:iCs/>
          <w:sz w:val="28"/>
          <w:szCs w:val="28"/>
        </w:rPr>
        <w:t xml:space="preserve">на проведение гидромелиоративных, </w:t>
      </w:r>
      <w:proofErr w:type="spellStart"/>
      <w:r w:rsidR="00A56152" w:rsidRPr="00A673F2">
        <w:rPr>
          <w:rFonts w:ascii="Times New Roman" w:hAnsi="Times New Roman"/>
          <w:iCs/>
          <w:sz w:val="28"/>
          <w:szCs w:val="28"/>
        </w:rPr>
        <w:t>культуртехнических</w:t>
      </w:r>
      <w:proofErr w:type="spellEnd"/>
      <w:r w:rsidR="00A56152" w:rsidRPr="00A673F2">
        <w:rPr>
          <w:rFonts w:ascii="Times New Roman" w:hAnsi="Times New Roman"/>
          <w:iCs/>
          <w:sz w:val="28"/>
          <w:szCs w:val="28"/>
        </w:rPr>
        <w:t xml:space="preserve">, </w:t>
      </w:r>
      <w:proofErr w:type="spellStart"/>
      <w:r w:rsidR="00A56152" w:rsidRPr="00A673F2">
        <w:rPr>
          <w:rFonts w:ascii="Times New Roman" w:hAnsi="Times New Roman"/>
          <w:iCs/>
          <w:sz w:val="28"/>
          <w:szCs w:val="28"/>
        </w:rPr>
        <w:t>агролесомелиоративных</w:t>
      </w:r>
      <w:proofErr w:type="spellEnd"/>
      <w:r w:rsidR="00A56152" w:rsidRPr="00A673F2">
        <w:rPr>
          <w:rFonts w:ascii="Times New Roman" w:hAnsi="Times New Roman"/>
          <w:iCs/>
          <w:sz w:val="28"/>
          <w:szCs w:val="28"/>
        </w:rPr>
        <w:t xml:space="preserve"> и фитомелиоративных мероприятий, а также мероприятий в области известкования кислых почв на пашне</w:t>
      </w:r>
      <w:r w:rsidRPr="00A673F2">
        <w:rPr>
          <w:rFonts w:ascii="Times New Roman" w:hAnsi="Times New Roman"/>
          <w:iCs/>
          <w:sz w:val="28"/>
          <w:szCs w:val="28"/>
        </w:rPr>
        <w:t xml:space="preserve"> </w:t>
      </w:r>
      <w:r w:rsidRPr="00A673F2">
        <w:rPr>
          <w:rFonts w:ascii="Times New Roman" w:hAnsi="Times New Roman"/>
          <w:sz w:val="28"/>
          <w:szCs w:val="28"/>
        </w:rPr>
        <w:t xml:space="preserve">в сумме (-) </w:t>
      </w:r>
      <w:r w:rsidR="009F6C38" w:rsidRPr="00A673F2">
        <w:rPr>
          <w:rFonts w:ascii="Times New Roman" w:hAnsi="Times New Roman"/>
          <w:iCs/>
          <w:sz w:val="28"/>
          <w:szCs w:val="28"/>
        </w:rPr>
        <w:t>5 692,8</w:t>
      </w:r>
      <w:r w:rsidR="00004991" w:rsidRPr="00A673F2">
        <w:rPr>
          <w:rFonts w:ascii="Times New Roman" w:hAnsi="Times New Roman"/>
          <w:iCs/>
          <w:sz w:val="28"/>
          <w:szCs w:val="28"/>
        </w:rPr>
        <w:t xml:space="preserve"> тыс. руб.;</w:t>
      </w:r>
    </w:p>
    <w:p w:rsidR="00462CB2" w:rsidRPr="00A673F2" w:rsidRDefault="00462CB2"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осуществление отдельных полномочий </w:t>
      </w:r>
      <w:r w:rsidR="0012423E" w:rsidRPr="00A673F2">
        <w:rPr>
          <w:rFonts w:ascii="Times New Roman" w:hAnsi="Times New Roman"/>
          <w:iCs/>
          <w:sz w:val="28"/>
          <w:szCs w:val="28"/>
        </w:rPr>
        <w:t xml:space="preserve">Российской Федерации </w:t>
      </w:r>
      <w:r w:rsidRPr="00A673F2">
        <w:rPr>
          <w:rFonts w:ascii="Times New Roman" w:hAnsi="Times New Roman"/>
          <w:iCs/>
          <w:sz w:val="28"/>
          <w:szCs w:val="28"/>
        </w:rPr>
        <w:t>в области водных отношений</w:t>
      </w:r>
      <w:r w:rsidR="00004991" w:rsidRPr="00A673F2">
        <w:rPr>
          <w:rFonts w:ascii="Times New Roman" w:hAnsi="Times New Roman"/>
          <w:iCs/>
          <w:sz w:val="28"/>
          <w:szCs w:val="28"/>
        </w:rPr>
        <w:t xml:space="preserve"> </w:t>
      </w:r>
      <w:r w:rsidR="00004991" w:rsidRPr="00A673F2">
        <w:rPr>
          <w:rFonts w:ascii="Times New Roman" w:hAnsi="Times New Roman"/>
          <w:sz w:val="28"/>
          <w:szCs w:val="28"/>
        </w:rPr>
        <w:t xml:space="preserve">в сумме (-) </w:t>
      </w:r>
      <w:r w:rsidRPr="00A673F2">
        <w:rPr>
          <w:rFonts w:ascii="Times New Roman" w:hAnsi="Times New Roman"/>
          <w:iCs/>
          <w:sz w:val="28"/>
          <w:szCs w:val="28"/>
        </w:rPr>
        <w:t>5 851,1</w:t>
      </w:r>
      <w:r w:rsidR="00004991" w:rsidRPr="00A673F2">
        <w:rPr>
          <w:rFonts w:ascii="Times New Roman" w:hAnsi="Times New Roman"/>
          <w:iCs/>
          <w:sz w:val="28"/>
          <w:szCs w:val="28"/>
        </w:rPr>
        <w:t xml:space="preserve"> тыс. руб.;</w:t>
      </w:r>
    </w:p>
    <w:p w:rsidR="00462CB2" w:rsidRPr="00A673F2" w:rsidRDefault="00462CB2"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w:t>
      </w:r>
      <w:r w:rsidR="00004991" w:rsidRPr="00A673F2">
        <w:rPr>
          <w:rFonts w:ascii="Times New Roman" w:hAnsi="Times New Roman"/>
          <w:iCs/>
          <w:sz w:val="28"/>
          <w:szCs w:val="28"/>
        </w:rPr>
        <w:t>«</w:t>
      </w:r>
      <w:r w:rsidRPr="00A673F2">
        <w:rPr>
          <w:rFonts w:ascii="Times New Roman" w:hAnsi="Times New Roman"/>
          <w:iCs/>
          <w:sz w:val="28"/>
          <w:szCs w:val="28"/>
        </w:rPr>
        <w:t>О занятости населения в Российской Федерации</w:t>
      </w:r>
      <w:r w:rsidR="00004991" w:rsidRPr="00A673F2">
        <w:rPr>
          <w:rFonts w:ascii="Times New Roman" w:hAnsi="Times New Roman"/>
          <w:iCs/>
          <w:sz w:val="28"/>
          <w:szCs w:val="28"/>
        </w:rPr>
        <w:t>»</w:t>
      </w:r>
      <w:r w:rsidR="00004991" w:rsidRPr="00A673F2">
        <w:rPr>
          <w:rFonts w:ascii="Times New Roman" w:hAnsi="Times New Roman"/>
          <w:sz w:val="28"/>
          <w:szCs w:val="28"/>
        </w:rPr>
        <w:t xml:space="preserve"> в сумме (-) </w:t>
      </w:r>
      <w:r w:rsidRPr="00A673F2">
        <w:rPr>
          <w:rFonts w:ascii="Times New Roman" w:hAnsi="Times New Roman"/>
          <w:iCs/>
          <w:sz w:val="28"/>
          <w:szCs w:val="28"/>
        </w:rPr>
        <w:t>245 620,5</w:t>
      </w:r>
      <w:r w:rsidR="00004991" w:rsidRPr="00A673F2">
        <w:rPr>
          <w:rFonts w:ascii="Times New Roman" w:hAnsi="Times New Roman"/>
          <w:iCs/>
          <w:sz w:val="28"/>
          <w:szCs w:val="28"/>
        </w:rPr>
        <w:t xml:space="preserve"> тыс. руб.;</w:t>
      </w:r>
    </w:p>
    <w:p w:rsidR="00462CB2" w:rsidRPr="00A673F2" w:rsidRDefault="00462CB2"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 xml:space="preserve">на реализацию мероприятий по созданию и организации работы единой службы оперативной помощи гражданам по номеру «122» </w:t>
      </w:r>
      <w:r w:rsidR="00004991" w:rsidRPr="00A673F2">
        <w:rPr>
          <w:rFonts w:ascii="Times New Roman" w:hAnsi="Times New Roman"/>
          <w:sz w:val="28"/>
          <w:szCs w:val="28"/>
        </w:rPr>
        <w:t xml:space="preserve">в сумме (-) </w:t>
      </w:r>
      <w:r w:rsidRPr="00A673F2">
        <w:rPr>
          <w:rFonts w:ascii="Times New Roman" w:hAnsi="Times New Roman"/>
          <w:iCs/>
          <w:sz w:val="28"/>
          <w:szCs w:val="28"/>
        </w:rPr>
        <w:t>8 468,1</w:t>
      </w:r>
      <w:r w:rsidR="00004991" w:rsidRPr="00A673F2">
        <w:rPr>
          <w:rFonts w:ascii="Times New Roman" w:hAnsi="Times New Roman"/>
          <w:iCs/>
          <w:sz w:val="28"/>
          <w:szCs w:val="28"/>
        </w:rPr>
        <w:t xml:space="preserve"> тыс.руб.;</w:t>
      </w:r>
    </w:p>
    <w:p w:rsidR="00462CB2" w:rsidRPr="00A673F2" w:rsidRDefault="00462CB2" w:rsidP="0012423E">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lastRenderedPageBreak/>
        <w:t>на развитие инфраструктуры дорожного хозяйства</w:t>
      </w:r>
      <w:r w:rsidR="004075F6" w:rsidRPr="00A673F2">
        <w:rPr>
          <w:rFonts w:ascii="Times New Roman" w:hAnsi="Times New Roman"/>
          <w:iCs/>
          <w:sz w:val="28"/>
          <w:szCs w:val="28"/>
        </w:rPr>
        <w:t xml:space="preserve"> </w:t>
      </w:r>
      <w:r w:rsidR="004075F6" w:rsidRPr="00A673F2">
        <w:rPr>
          <w:rFonts w:ascii="Times New Roman" w:hAnsi="Times New Roman"/>
          <w:sz w:val="28"/>
          <w:szCs w:val="28"/>
        </w:rPr>
        <w:t xml:space="preserve">в сумме (-) </w:t>
      </w:r>
      <w:r w:rsidRPr="00A673F2">
        <w:rPr>
          <w:rFonts w:ascii="Times New Roman" w:hAnsi="Times New Roman"/>
          <w:iCs/>
          <w:sz w:val="28"/>
          <w:szCs w:val="28"/>
        </w:rPr>
        <w:t>237 938,0</w:t>
      </w:r>
      <w:r w:rsidR="004075F6" w:rsidRPr="00A673F2">
        <w:rPr>
          <w:rFonts w:ascii="Times New Roman" w:hAnsi="Times New Roman"/>
          <w:iCs/>
          <w:sz w:val="28"/>
          <w:szCs w:val="28"/>
        </w:rPr>
        <w:t xml:space="preserve"> тыс. руб.;</w:t>
      </w:r>
    </w:p>
    <w:p w:rsidR="00F958FD" w:rsidRPr="00A673F2" w:rsidRDefault="00462CB2" w:rsidP="00F958FD">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iCs/>
          <w:sz w:val="28"/>
          <w:szCs w:val="28"/>
        </w:rPr>
        <w:t>на возмещение части затрат на уплату процентов по инвестиционным кредитам (займам) в агропромышленном комплексе</w:t>
      </w:r>
      <w:r w:rsidR="004075F6" w:rsidRPr="00A673F2">
        <w:rPr>
          <w:rFonts w:ascii="Times New Roman" w:hAnsi="Times New Roman"/>
          <w:sz w:val="28"/>
          <w:szCs w:val="28"/>
        </w:rPr>
        <w:t xml:space="preserve"> в сумме (-) </w:t>
      </w:r>
      <w:r w:rsidR="009F6C38" w:rsidRPr="00A673F2">
        <w:rPr>
          <w:rFonts w:ascii="Times New Roman" w:hAnsi="Times New Roman"/>
          <w:iCs/>
          <w:sz w:val="28"/>
          <w:szCs w:val="28"/>
        </w:rPr>
        <w:t>7 875,5</w:t>
      </w:r>
      <w:r w:rsidR="00011263" w:rsidRPr="00A673F2">
        <w:rPr>
          <w:rFonts w:ascii="Times New Roman" w:hAnsi="Times New Roman"/>
          <w:iCs/>
          <w:sz w:val="28"/>
          <w:szCs w:val="28"/>
        </w:rPr>
        <w:t xml:space="preserve"> тыс. </w:t>
      </w:r>
      <w:proofErr w:type="spellStart"/>
      <w:r w:rsidR="00011263" w:rsidRPr="00A673F2">
        <w:rPr>
          <w:rFonts w:ascii="Times New Roman" w:hAnsi="Times New Roman"/>
          <w:iCs/>
          <w:sz w:val="28"/>
          <w:szCs w:val="28"/>
        </w:rPr>
        <w:t>руб</w:t>
      </w:r>
      <w:proofErr w:type="spellEnd"/>
      <w:r w:rsidR="00011263" w:rsidRPr="00A673F2">
        <w:rPr>
          <w:rFonts w:ascii="Times New Roman" w:hAnsi="Times New Roman"/>
          <w:iCs/>
          <w:sz w:val="28"/>
          <w:szCs w:val="28"/>
        </w:rPr>
        <w:t>;</w:t>
      </w:r>
    </w:p>
    <w:p w:rsidR="00011263" w:rsidRPr="00A673F2" w:rsidRDefault="00011263" w:rsidP="00F958FD">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hAnsi="Times New Roman"/>
          <w:sz w:val="28"/>
          <w:szCs w:val="28"/>
        </w:rPr>
        <w:t xml:space="preserve">поступлений от некоммерческой организации «Фонд развития моногородов»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w:t>
      </w:r>
      <w:r w:rsidR="009F6C38" w:rsidRPr="00A673F2">
        <w:rPr>
          <w:rFonts w:ascii="Times New Roman" w:hAnsi="Times New Roman"/>
          <w:sz w:val="28"/>
          <w:szCs w:val="28"/>
        </w:rPr>
        <w:t>моногород</w:t>
      </w:r>
      <w:r w:rsidR="00F958FD" w:rsidRPr="00A673F2">
        <w:rPr>
          <w:rFonts w:ascii="Times New Roman" w:hAnsi="Times New Roman"/>
          <w:sz w:val="28"/>
          <w:szCs w:val="28"/>
        </w:rPr>
        <w:t>ах на сумму (-)</w:t>
      </w:r>
      <w:r w:rsidR="00325F76" w:rsidRPr="00A673F2">
        <w:rPr>
          <w:rFonts w:ascii="Times New Roman" w:hAnsi="Times New Roman"/>
          <w:sz w:val="28"/>
          <w:szCs w:val="28"/>
        </w:rPr>
        <w:t xml:space="preserve">               </w:t>
      </w:r>
      <w:r w:rsidR="00F958FD" w:rsidRPr="00A673F2">
        <w:rPr>
          <w:rFonts w:ascii="Times New Roman" w:hAnsi="Times New Roman"/>
          <w:sz w:val="28"/>
          <w:szCs w:val="28"/>
        </w:rPr>
        <w:t xml:space="preserve"> 2 894,2 тыс.руб.;</w:t>
      </w:r>
    </w:p>
    <w:p w:rsidR="00F958FD" w:rsidRPr="00A673F2" w:rsidRDefault="00F958FD" w:rsidP="00F958FD">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eastAsia="Times New Roman" w:hAnsi="Times New Roman"/>
          <w:sz w:val="28"/>
          <w:szCs w:val="28"/>
          <w:lang w:eastAsia="ru-RU"/>
        </w:rPr>
        <w:t xml:space="preserve">на создание и обеспечение функционирования центров образования </w:t>
      </w:r>
      <w:proofErr w:type="spellStart"/>
      <w:r w:rsidRPr="00A673F2">
        <w:rPr>
          <w:rFonts w:ascii="Times New Roman" w:eastAsia="Times New Roman" w:hAnsi="Times New Roman"/>
          <w:sz w:val="28"/>
          <w:szCs w:val="28"/>
          <w:lang w:eastAsia="ru-RU"/>
        </w:rPr>
        <w:t>естественно-научной</w:t>
      </w:r>
      <w:proofErr w:type="spellEnd"/>
      <w:r w:rsidRPr="00A673F2">
        <w:rPr>
          <w:rFonts w:ascii="Times New Roman" w:eastAsia="Times New Roman" w:hAnsi="Times New Roman"/>
          <w:sz w:val="28"/>
          <w:szCs w:val="28"/>
          <w:lang w:eastAsia="ru-RU"/>
        </w:rPr>
        <w:t xml:space="preserve"> и технологической направленностей в общеобразовательных организациях, расположенных в сельской местности и малых городах (-) </w:t>
      </w:r>
      <w:r w:rsidRPr="00A673F2">
        <w:rPr>
          <w:rFonts w:ascii="Times New Roman" w:eastAsia="Times New Roman" w:hAnsi="Times New Roman"/>
          <w:bCs/>
          <w:sz w:val="28"/>
          <w:szCs w:val="28"/>
          <w:lang w:eastAsia="ru-RU"/>
        </w:rPr>
        <w:t xml:space="preserve">5 228,4 </w:t>
      </w:r>
      <w:r w:rsidRPr="00A673F2">
        <w:rPr>
          <w:rFonts w:ascii="Times New Roman" w:hAnsi="Times New Roman"/>
          <w:sz w:val="28"/>
          <w:szCs w:val="28"/>
        </w:rPr>
        <w:t>тыс.руб.;</w:t>
      </w:r>
    </w:p>
    <w:p w:rsidR="00325F76" w:rsidRPr="00A673F2" w:rsidRDefault="00325F76" w:rsidP="00F958FD">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eastAsia="Times New Roman" w:hAnsi="Times New Roman"/>
          <w:sz w:val="28"/>
          <w:szCs w:val="28"/>
          <w:lang w:eastAsia="ru-RU"/>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 180,7 тыс.руб.;</w:t>
      </w:r>
    </w:p>
    <w:p w:rsidR="00F958FD" w:rsidRPr="00A673F2" w:rsidRDefault="00325F76" w:rsidP="00F958FD">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eastAsia="Times New Roman" w:hAnsi="Times New Roman"/>
          <w:sz w:val="28"/>
          <w:szCs w:val="28"/>
          <w:lang w:eastAsia="ru-RU"/>
        </w:rPr>
        <w:t xml:space="preserve">на создание центров цифрового образования детей (-) </w:t>
      </w:r>
      <w:r w:rsidRPr="00A673F2">
        <w:rPr>
          <w:rFonts w:ascii="Times New Roman" w:eastAsia="Times New Roman" w:hAnsi="Times New Roman"/>
          <w:bCs/>
          <w:sz w:val="28"/>
          <w:szCs w:val="28"/>
          <w:lang w:eastAsia="ru-RU"/>
        </w:rPr>
        <w:t xml:space="preserve">4 731,4 </w:t>
      </w:r>
      <w:r w:rsidRPr="00A673F2">
        <w:rPr>
          <w:rFonts w:ascii="Times New Roman" w:eastAsia="Times New Roman" w:hAnsi="Times New Roman"/>
          <w:sz w:val="28"/>
          <w:szCs w:val="28"/>
          <w:lang w:eastAsia="ru-RU"/>
        </w:rPr>
        <w:t>тыс.руб.;</w:t>
      </w:r>
    </w:p>
    <w:p w:rsidR="00325F76" w:rsidRPr="00A673F2" w:rsidRDefault="00325F76" w:rsidP="00F958FD">
      <w:pPr>
        <w:pStyle w:val="ad"/>
        <w:numPr>
          <w:ilvl w:val="0"/>
          <w:numId w:val="21"/>
        </w:numPr>
        <w:tabs>
          <w:tab w:val="left" w:pos="993"/>
          <w:tab w:val="left" w:pos="1134"/>
        </w:tabs>
        <w:spacing w:after="0" w:line="240" w:lineRule="auto"/>
        <w:ind w:left="0" w:firstLine="709"/>
        <w:jc w:val="both"/>
        <w:rPr>
          <w:rFonts w:ascii="Times New Roman" w:hAnsi="Times New Roman"/>
          <w:iCs/>
          <w:sz w:val="28"/>
          <w:szCs w:val="28"/>
        </w:rPr>
      </w:pPr>
      <w:r w:rsidRPr="00A673F2">
        <w:rPr>
          <w:rFonts w:ascii="Times New Roman" w:eastAsia="Times New Roman" w:hAnsi="Times New Roman"/>
          <w:sz w:val="28"/>
          <w:szCs w:val="28"/>
          <w:lang w:eastAsia="ru-RU"/>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w:t>
      </w:r>
      <w:r w:rsidRPr="00A673F2">
        <w:rPr>
          <w:rFonts w:ascii="Times New Roman" w:eastAsia="Times New Roman" w:hAnsi="Times New Roman"/>
          <w:bCs/>
          <w:sz w:val="28"/>
          <w:szCs w:val="28"/>
          <w:lang w:eastAsia="ru-RU"/>
        </w:rPr>
        <w:t>69 484,3</w:t>
      </w:r>
      <w:r w:rsidR="00A673F2" w:rsidRPr="00A673F2">
        <w:rPr>
          <w:rFonts w:ascii="Times New Roman" w:eastAsia="Times New Roman" w:hAnsi="Times New Roman"/>
          <w:bCs/>
          <w:sz w:val="28"/>
          <w:szCs w:val="28"/>
          <w:lang w:eastAsia="ru-RU"/>
        </w:rPr>
        <w:t xml:space="preserve"> </w:t>
      </w:r>
      <w:proofErr w:type="spellStart"/>
      <w:r w:rsidR="00A673F2" w:rsidRPr="00A673F2">
        <w:rPr>
          <w:rFonts w:ascii="Times New Roman" w:eastAsia="Times New Roman" w:hAnsi="Times New Roman"/>
          <w:bCs/>
          <w:sz w:val="28"/>
          <w:szCs w:val="28"/>
          <w:lang w:eastAsia="ru-RU"/>
        </w:rPr>
        <w:t>тыс.руб</w:t>
      </w:r>
      <w:proofErr w:type="spellEnd"/>
      <w:r w:rsidR="00A673F2" w:rsidRPr="00A673F2">
        <w:rPr>
          <w:rFonts w:ascii="Times New Roman" w:eastAsia="Times New Roman" w:hAnsi="Times New Roman"/>
          <w:bCs/>
          <w:sz w:val="28"/>
          <w:szCs w:val="28"/>
          <w:lang w:eastAsia="ru-RU"/>
        </w:rPr>
        <w:t>;</w:t>
      </w:r>
    </w:p>
    <w:p w:rsidR="00A673F2" w:rsidRPr="00A673F2" w:rsidRDefault="00A673F2" w:rsidP="00A673F2">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hAnsi="Times New Roman"/>
          <w:sz w:val="28"/>
          <w:szCs w:val="28"/>
        </w:rPr>
        <w:t xml:space="preserve">на </w:t>
      </w:r>
      <w:proofErr w:type="spellStart"/>
      <w:r w:rsidRPr="00A673F2">
        <w:rPr>
          <w:rFonts w:ascii="Times New Roman" w:hAnsi="Times New Roman"/>
          <w:sz w:val="28"/>
          <w:szCs w:val="28"/>
        </w:rPr>
        <w:t>софинансирование</w:t>
      </w:r>
      <w:proofErr w:type="spellEnd"/>
      <w:r w:rsidRPr="00A673F2">
        <w:rPr>
          <w:rFonts w:ascii="Times New Roman" w:hAnsi="Times New Roman"/>
          <w:sz w:val="28"/>
          <w:szCs w:val="28"/>
        </w:rPr>
        <w:t xml:space="preserve"> расходов на поддержку сельскохозяйственного производства по отдельным </w:t>
      </w:r>
      <w:proofErr w:type="spellStart"/>
      <w:r w:rsidRPr="00A673F2">
        <w:rPr>
          <w:rFonts w:ascii="Times New Roman" w:hAnsi="Times New Roman"/>
          <w:sz w:val="28"/>
          <w:szCs w:val="28"/>
        </w:rPr>
        <w:t>подотраслям</w:t>
      </w:r>
      <w:proofErr w:type="spellEnd"/>
      <w:r w:rsidRPr="00A673F2">
        <w:rPr>
          <w:rFonts w:ascii="Times New Roman" w:hAnsi="Times New Roman"/>
          <w:sz w:val="28"/>
          <w:szCs w:val="28"/>
        </w:rPr>
        <w:t xml:space="preserve"> растениеводства и животноводства на сумму (-) 947,0 тыс. руб.;</w:t>
      </w:r>
    </w:p>
    <w:p w:rsidR="0068641A" w:rsidRPr="002747CC" w:rsidRDefault="00A673F2" w:rsidP="000823E7">
      <w:pPr>
        <w:pStyle w:val="ad"/>
        <w:numPr>
          <w:ilvl w:val="0"/>
          <w:numId w:val="21"/>
        </w:numPr>
        <w:tabs>
          <w:tab w:val="left" w:pos="993"/>
        </w:tabs>
        <w:spacing w:after="0" w:line="240" w:lineRule="auto"/>
        <w:ind w:left="0" w:firstLine="709"/>
        <w:jc w:val="both"/>
        <w:rPr>
          <w:rFonts w:ascii="Times New Roman" w:hAnsi="Times New Roman"/>
          <w:sz w:val="28"/>
          <w:szCs w:val="28"/>
        </w:rPr>
      </w:pPr>
      <w:r w:rsidRPr="00A673F2">
        <w:rPr>
          <w:rFonts w:ascii="Times New Roman" w:eastAsia="Times New Roman" w:hAnsi="Times New Roman"/>
          <w:sz w:val="28"/>
          <w:szCs w:val="28"/>
          <w:lang w:eastAsia="ru-RU"/>
        </w:rPr>
        <w:t xml:space="preserve">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w:t>
      </w:r>
      <w:r w:rsidRPr="002747CC">
        <w:rPr>
          <w:rFonts w:ascii="Times New Roman" w:eastAsia="Times New Roman" w:hAnsi="Times New Roman"/>
          <w:sz w:val="28"/>
          <w:szCs w:val="28"/>
          <w:lang w:eastAsia="ru-RU"/>
        </w:rPr>
        <w:t xml:space="preserve">профессионального обучения для лиц с ограниченными возможностями здоровья (-) 10 188,5 </w:t>
      </w:r>
      <w:r w:rsidR="002747CC" w:rsidRPr="002747CC">
        <w:rPr>
          <w:rFonts w:ascii="Times New Roman" w:hAnsi="Times New Roman"/>
          <w:sz w:val="28"/>
          <w:szCs w:val="28"/>
        </w:rPr>
        <w:t>тыс. рублей;</w:t>
      </w:r>
    </w:p>
    <w:p w:rsidR="002747CC" w:rsidRPr="002747CC" w:rsidRDefault="002747CC" w:rsidP="002747CC">
      <w:pPr>
        <w:pStyle w:val="ad"/>
        <w:numPr>
          <w:ilvl w:val="0"/>
          <w:numId w:val="21"/>
        </w:numPr>
        <w:tabs>
          <w:tab w:val="left" w:pos="993"/>
        </w:tabs>
        <w:spacing w:after="0" w:line="240" w:lineRule="auto"/>
        <w:ind w:left="0" w:firstLine="709"/>
        <w:jc w:val="both"/>
        <w:rPr>
          <w:rFonts w:ascii="Times New Roman" w:hAnsi="Times New Roman"/>
          <w:sz w:val="28"/>
          <w:szCs w:val="28"/>
        </w:rPr>
      </w:pPr>
      <w:r w:rsidRPr="002747CC">
        <w:rPr>
          <w:rFonts w:ascii="Times New Roman" w:eastAsia="Times New Roman" w:hAnsi="Times New Roman"/>
          <w:sz w:val="28"/>
          <w:szCs w:val="28"/>
          <w:lang w:eastAsia="ru-RU"/>
        </w:rPr>
        <w:t xml:space="preserve">на финансовое обеспечении оплаты труда медицинских работников, оказывающих консультативную медицинскую помощь с применением </w:t>
      </w:r>
      <w:proofErr w:type="spellStart"/>
      <w:r w:rsidRPr="002747CC">
        <w:rPr>
          <w:rFonts w:ascii="Times New Roman" w:eastAsia="Times New Roman" w:hAnsi="Times New Roman"/>
          <w:sz w:val="28"/>
          <w:szCs w:val="28"/>
          <w:lang w:eastAsia="ru-RU"/>
        </w:rPr>
        <w:t>телемедицинских</w:t>
      </w:r>
      <w:proofErr w:type="spellEnd"/>
      <w:r w:rsidRPr="002747CC">
        <w:rPr>
          <w:rFonts w:ascii="Times New Roman" w:eastAsia="Times New Roman" w:hAnsi="Times New Roman"/>
          <w:sz w:val="28"/>
          <w:szCs w:val="28"/>
          <w:lang w:eastAsia="ru-RU"/>
        </w:rPr>
        <w:t xml:space="preserve"> технологий гражданам с подтвержденным диагнозом новой коронавирусной инфекции COVID-19 (-) 6 537,9 тыс. рублей.</w:t>
      </w:r>
    </w:p>
    <w:p w:rsidR="002747CC" w:rsidRPr="002747CC" w:rsidRDefault="002747CC" w:rsidP="002747CC">
      <w:pPr>
        <w:tabs>
          <w:tab w:val="left" w:pos="993"/>
        </w:tabs>
        <w:jc w:val="both"/>
        <w:rPr>
          <w:sz w:val="28"/>
          <w:szCs w:val="28"/>
        </w:rPr>
      </w:pPr>
      <w:r>
        <w:rPr>
          <w:sz w:val="28"/>
          <w:szCs w:val="28"/>
        </w:rPr>
        <w:tab/>
        <w:t>За счет увеличения налоговых и неналоговых доходов бюджета республики предлагается увеличить бюджетные ассигнования зарезервированные на обеспечение выполнения обязательств республики по выплате заработной платы работников бюджетной сферы</w:t>
      </w:r>
      <w:r w:rsidRPr="002747CC">
        <w:rPr>
          <w:sz w:val="28"/>
          <w:szCs w:val="28"/>
        </w:rPr>
        <w:t xml:space="preserve"> </w:t>
      </w:r>
      <w:r>
        <w:rPr>
          <w:sz w:val="28"/>
          <w:szCs w:val="28"/>
        </w:rPr>
        <w:t>в сумме 100158,0 тыс.рублей.</w:t>
      </w:r>
    </w:p>
    <w:p w:rsidR="004574C8" w:rsidRPr="000823E7" w:rsidRDefault="004574C8" w:rsidP="000823E7">
      <w:pPr>
        <w:tabs>
          <w:tab w:val="left" w:pos="0"/>
        </w:tabs>
        <w:ind w:firstLine="709"/>
        <w:jc w:val="both"/>
        <w:rPr>
          <w:sz w:val="28"/>
          <w:szCs w:val="28"/>
        </w:rPr>
      </w:pPr>
    </w:p>
    <w:p w:rsidR="004446D3" w:rsidRPr="000823E7" w:rsidRDefault="002747CC" w:rsidP="00224EE0">
      <w:pPr>
        <w:autoSpaceDE w:val="0"/>
        <w:autoSpaceDN w:val="0"/>
        <w:adjustRightInd w:val="0"/>
        <w:ind w:firstLine="709"/>
        <w:jc w:val="both"/>
        <w:rPr>
          <w:sz w:val="28"/>
          <w:szCs w:val="28"/>
        </w:rPr>
      </w:pPr>
      <w:r>
        <w:rPr>
          <w:sz w:val="28"/>
          <w:szCs w:val="28"/>
        </w:rPr>
        <w:t>Также, з</w:t>
      </w:r>
      <w:r w:rsidR="004446D3" w:rsidRPr="000823E7">
        <w:rPr>
          <w:sz w:val="28"/>
          <w:szCs w:val="28"/>
        </w:rPr>
        <w:t xml:space="preserve">аконопроектом </w:t>
      </w:r>
      <w:r>
        <w:rPr>
          <w:sz w:val="28"/>
          <w:szCs w:val="28"/>
        </w:rPr>
        <w:t xml:space="preserve">вносятся </w:t>
      </w:r>
      <w:r w:rsidR="004446D3" w:rsidRPr="000823E7">
        <w:rPr>
          <w:sz w:val="28"/>
          <w:szCs w:val="28"/>
        </w:rPr>
        <w:t>изменения</w:t>
      </w:r>
      <w:r>
        <w:rPr>
          <w:sz w:val="28"/>
          <w:szCs w:val="28"/>
        </w:rPr>
        <w:t xml:space="preserve"> по перераспределению бюджетных ассигнований между главными распорядителями бюджетных средств, направлениями расходования средств, между муниципальными </w:t>
      </w:r>
      <w:r>
        <w:rPr>
          <w:sz w:val="28"/>
          <w:szCs w:val="28"/>
        </w:rPr>
        <w:lastRenderedPageBreak/>
        <w:t xml:space="preserve">образованиями </w:t>
      </w:r>
      <w:r w:rsidR="004446D3" w:rsidRPr="000823E7">
        <w:rPr>
          <w:sz w:val="28"/>
          <w:szCs w:val="28"/>
        </w:rPr>
        <w:t xml:space="preserve">по принятым распоряжениям и постановлениям </w:t>
      </w:r>
      <w:r>
        <w:rPr>
          <w:sz w:val="28"/>
          <w:szCs w:val="28"/>
        </w:rPr>
        <w:t xml:space="preserve">Главы Удмуртской Республики и </w:t>
      </w:r>
      <w:r w:rsidR="004446D3" w:rsidRPr="000823E7">
        <w:rPr>
          <w:sz w:val="28"/>
          <w:szCs w:val="28"/>
        </w:rPr>
        <w:t xml:space="preserve">Правительства Удмуртской Республики. </w:t>
      </w:r>
    </w:p>
    <w:p w:rsidR="004446D3" w:rsidRPr="00167823" w:rsidRDefault="004446D3" w:rsidP="00224EE0">
      <w:pPr>
        <w:tabs>
          <w:tab w:val="left" w:pos="993"/>
        </w:tabs>
        <w:ind w:firstLine="709"/>
        <w:jc w:val="both"/>
        <w:rPr>
          <w:sz w:val="28"/>
          <w:szCs w:val="28"/>
          <w:highlight w:val="yellow"/>
        </w:rPr>
      </w:pPr>
    </w:p>
    <w:p w:rsidR="00FD7214" w:rsidRPr="00B53168" w:rsidRDefault="00FD7214" w:rsidP="00224EE0">
      <w:pPr>
        <w:tabs>
          <w:tab w:val="left" w:pos="993"/>
        </w:tabs>
        <w:ind w:firstLine="709"/>
        <w:jc w:val="both"/>
        <w:rPr>
          <w:color w:val="000000" w:themeColor="text1"/>
          <w:sz w:val="28"/>
          <w:szCs w:val="28"/>
        </w:rPr>
      </w:pPr>
      <w:r w:rsidRPr="000823E7">
        <w:rPr>
          <w:sz w:val="28"/>
          <w:szCs w:val="28"/>
        </w:rPr>
        <w:t xml:space="preserve">С </w:t>
      </w:r>
      <w:r w:rsidRPr="000823E7">
        <w:rPr>
          <w:color w:val="000000" w:themeColor="text1"/>
          <w:sz w:val="28"/>
          <w:szCs w:val="28"/>
        </w:rPr>
        <w:t>учётом вносимых изменений основные показатели бюджета Удмуртской Республики на 2022 год и на плановый период 2023 и 2024 годы прогнозируются в следующих размерах:</w:t>
      </w:r>
    </w:p>
    <w:p w:rsidR="00FD7214" w:rsidRPr="000823E7" w:rsidRDefault="00FD7214" w:rsidP="00224EE0">
      <w:pPr>
        <w:numPr>
          <w:ilvl w:val="0"/>
          <w:numId w:val="1"/>
        </w:numPr>
        <w:tabs>
          <w:tab w:val="left" w:pos="1134"/>
        </w:tabs>
        <w:ind w:left="0" w:firstLine="709"/>
        <w:jc w:val="both"/>
        <w:rPr>
          <w:color w:val="000000" w:themeColor="text1"/>
          <w:sz w:val="28"/>
          <w:szCs w:val="28"/>
        </w:rPr>
      </w:pPr>
      <w:r w:rsidRPr="000823E7">
        <w:rPr>
          <w:color w:val="000000" w:themeColor="text1"/>
          <w:sz w:val="28"/>
          <w:szCs w:val="28"/>
        </w:rPr>
        <w:t>на 2022 год: общий объём доходов бюджета Удм</w:t>
      </w:r>
      <w:r w:rsidR="000823E7">
        <w:rPr>
          <w:color w:val="000000" w:themeColor="text1"/>
          <w:sz w:val="28"/>
          <w:szCs w:val="28"/>
        </w:rPr>
        <w:t>уртской Республики 108 596 121,0</w:t>
      </w:r>
      <w:r w:rsidRPr="000823E7">
        <w:rPr>
          <w:color w:val="000000" w:themeColor="text1"/>
          <w:sz w:val="28"/>
          <w:szCs w:val="28"/>
        </w:rPr>
        <w:t xml:space="preserve"> тыс. рублей, общий объём расходов </w:t>
      </w:r>
      <w:r w:rsidR="000823E7">
        <w:rPr>
          <w:color w:val="000000" w:themeColor="text1"/>
          <w:sz w:val="28"/>
          <w:szCs w:val="28"/>
        </w:rPr>
        <w:t>115 934 737,7</w:t>
      </w:r>
      <w:r w:rsidRPr="000823E7">
        <w:rPr>
          <w:color w:val="000000" w:themeColor="text1"/>
          <w:sz w:val="28"/>
          <w:szCs w:val="28"/>
        </w:rPr>
        <w:t xml:space="preserve"> тыс. рублей, размер дефицита </w:t>
      </w:r>
      <w:r w:rsidR="007C1BDB">
        <w:rPr>
          <w:color w:val="000000" w:themeColor="text1"/>
          <w:sz w:val="28"/>
          <w:szCs w:val="28"/>
        </w:rPr>
        <w:t xml:space="preserve">не меняется и </w:t>
      </w:r>
      <w:r w:rsidRPr="000823E7">
        <w:rPr>
          <w:color w:val="000000" w:themeColor="text1"/>
          <w:sz w:val="28"/>
          <w:szCs w:val="28"/>
        </w:rPr>
        <w:t>составит (-) 7 338 616,7 тыс. рублей;</w:t>
      </w:r>
    </w:p>
    <w:p w:rsidR="00FD7214" w:rsidRPr="000823E7" w:rsidRDefault="00FD7214" w:rsidP="00224EE0">
      <w:pPr>
        <w:numPr>
          <w:ilvl w:val="0"/>
          <w:numId w:val="1"/>
        </w:numPr>
        <w:tabs>
          <w:tab w:val="left" w:pos="1134"/>
        </w:tabs>
        <w:ind w:left="0" w:firstLine="709"/>
        <w:jc w:val="both"/>
        <w:rPr>
          <w:color w:val="000000" w:themeColor="text1"/>
          <w:sz w:val="28"/>
          <w:szCs w:val="28"/>
        </w:rPr>
      </w:pPr>
      <w:r w:rsidRPr="000823E7">
        <w:rPr>
          <w:color w:val="000000" w:themeColor="text1"/>
          <w:sz w:val="28"/>
          <w:szCs w:val="28"/>
        </w:rPr>
        <w:t>в</w:t>
      </w:r>
      <w:r w:rsidRPr="000823E7">
        <w:rPr>
          <w:sz w:val="28"/>
          <w:szCs w:val="28"/>
        </w:rPr>
        <w:t>ерхний предел государственного внутреннего долга Удмуртской Республики на 1 января 2023 года в сумме 71 349 752,4 тыс. рублей.</w:t>
      </w:r>
    </w:p>
    <w:p w:rsidR="00FD7214" w:rsidRPr="00F31296" w:rsidRDefault="00FD7214" w:rsidP="00224EE0">
      <w:pPr>
        <w:tabs>
          <w:tab w:val="left" w:pos="1134"/>
        </w:tabs>
        <w:ind w:left="709"/>
        <w:jc w:val="both"/>
        <w:rPr>
          <w:color w:val="000000" w:themeColor="text1"/>
          <w:sz w:val="28"/>
          <w:szCs w:val="28"/>
          <w:highlight w:val="yellow"/>
        </w:rPr>
      </w:pPr>
    </w:p>
    <w:p w:rsidR="00FD7214" w:rsidRPr="000823E7" w:rsidRDefault="00FD7214" w:rsidP="00224EE0">
      <w:pPr>
        <w:tabs>
          <w:tab w:val="left" w:pos="993"/>
        </w:tabs>
        <w:ind w:firstLine="709"/>
        <w:jc w:val="both"/>
        <w:rPr>
          <w:color w:val="000000" w:themeColor="text1"/>
          <w:sz w:val="28"/>
          <w:szCs w:val="28"/>
        </w:rPr>
      </w:pPr>
      <w:r w:rsidRPr="000823E7">
        <w:rPr>
          <w:color w:val="000000" w:themeColor="text1"/>
          <w:sz w:val="28"/>
          <w:szCs w:val="28"/>
        </w:rPr>
        <w:t xml:space="preserve">Параметры бюджета Удмуртской Республики на плановый период </w:t>
      </w:r>
      <w:r w:rsidR="002C6ACA">
        <w:rPr>
          <w:color w:val="000000" w:themeColor="text1"/>
          <w:sz w:val="28"/>
          <w:szCs w:val="28"/>
        </w:rPr>
        <w:t xml:space="preserve">2023 и 2024 годов </w:t>
      </w:r>
      <w:r w:rsidRPr="000823E7">
        <w:rPr>
          <w:color w:val="000000" w:themeColor="text1"/>
          <w:sz w:val="28"/>
          <w:szCs w:val="28"/>
        </w:rPr>
        <w:t>составят:</w:t>
      </w:r>
    </w:p>
    <w:p w:rsidR="00FD7214" w:rsidRPr="000823E7" w:rsidRDefault="00FD7214" w:rsidP="00224EE0">
      <w:pPr>
        <w:numPr>
          <w:ilvl w:val="0"/>
          <w:numId w:val="1"/>
        </w:numPr>
        <w:tabs>
          <w:tab w:val="left" w:pos="1134"/>
        </w:tabs>
        <w:ind w:left="0" w:firstLine="709"/>
        <w:jc w:val="both"/>
        <w:rPr>
          <w:sz w:val="28"/>
          <w:szCs w:val="28"/>
        </w:rPr>
      </w:pPr>
      <w:r w:rsidRPr="000823E7">
        <w:rPr>
          <w:color w:val="000000" w:themeColor="text1"/>
          <w:sz w:val="28"/>
          <w:szCs w:val="28"/>
        </w:rPr>
        <w:t>на 2023 год</w:t>
      </w:r>
      <w:r w:rsidRPr="000823E7">
        <w:rPr>
          <w:sz w:val="28"/>
          <w:szCs w:val="28"/>
        </w:rPr>
        <w:t xml:space="preserve">: общий объём доходов бюджета Удмуртской </w:t>
      </w:r>
      <w:r w:rsidR="002C6ACA">
        <w:rPr>
          <w:sz w:val="28"/>
          <w:szCs w:val="28"/>
        </w:rPr>
        <w:t>Республики 98 593 112,3</w:t>
      </w:r>
      <w:r w:rsidRPr="000823E7">
        <w:rPr>
          <w:sz w:val="28"/>
          <w:szCs w:val="28"/>
        </w:rPr>
        <w:t xml:space="preserve"> тыс. рублей, о</w:t>
      </w:r>
      <w:r w:rsidR="002C6ACA">
        <w:rPr>
          <w:sz w:val="28"/>
          <w:szCs w:val="28"/>
        </w:rPr>
        <w:t>бщий объём расходов 98 593 112,3</w:t>
      </w:r>
      <w:r w:rsidRPr="000823E7">
        <w:rPr>
          <w:sz w:val="28"/>
          <w:szCs w:val="28"/>
        </w:rPr>
        <w:t xml:space="preserve"> тыс. рублей;</w:t>
      </w:r>
    </w:p>
    <w:p w:rsidR="00FD7214" w:rsidRPr="000823E7" w:rsidRDefault="00FD7214" w:rsidP="00224EE0">
      <w:pPr>
        <w:numPr>
          <w:ilvl w:val="0"/>
          <w:numId w:val="1"/>
        </w:numPr>
        <w:tabs>
          <w:tab w:val="left" w:pos="1134"/>
        </w:tabs>
        <w:ind w:left="0" w:firstLine="709"/>
        <w:jc w:val="both"/>
        <w:rPr>
          <w:sz w:val="28"/>
          <w:szCs w:val="28"/>
        </w:rPr>
      </w:pPr>
      <w:r w:rsidRPr="000823E7">
        <w:rPr>
          <w:sz w:val="28"/>
          <w:szCs w:val="28"/>
        </w:rPr>
        <w:t>на 2024 год: общий объём доходов бюджета Уд</w:t>
      </w:r>
      <w:r w:rsidR="002C6ACA">
        <w:rPr>
          <w:sz w:val="28"/>
          <w:szCs w:val="28"/>
        </w:rPr>
        <w:t>муртской Республики 98 212 502,1</w:t>
      </w:r>
      <w:r w:rsidRPr="000823E7">
        <w:rPr>
          <w:sz w:val="28"/>
          <w:szCs w:val="28"/>
        </w:rPr>
        <w:t xml:space="preserve"> тыс. рублей, о</w:t>
      </w:r>
      <w:r w:rsidR="002C6ACA">
        <w:rPr>
          <w:sz w:val="28"/>
          <w:szCs w:val="28"/>
        </w:rPr>
        <w:t>бщий объём расходов 98 212 502,1</w:t>
      </w:r>
      <w:r w:rsidRPr="000823E7">
        <w:rPr>
          <w:sz w:val="28"/>
          <w:szCs w:val="28"/>
        </w:rPr>
        <w:t xml:space="preserve"> тыс. рублей.</w:t>
      </w:r>
    </w:p>
    <w:p w:rsidR="00FD7214" w:rsidRDefault="00FD7214" w:rsidP="00224EE0">
      <w:pPr>
        <w:tabs>
          <w:tab w:val="left" w:pos="0"/>
        </w:tabs>
        <w:ind w:firstLine="567"/>
        <w:jc w:val="both"/>
        <w:rPr>
          <w:sz w:val="28"/>
          <w:szCs w:val="28"/>
        </w:rPr>
      </w:pPr>
      <w:r w:rsidRPr="001F5A7C">
        <w:rPr>
          <w:sz w:val="28"/>
          <w:szCs w:val="28"/>
        </w:rPr>
        <w:t xml:space="preserve">Вносимые изменения в бюджет Удмуртской Республики позволят </w:t>
      </w:r>
      <w:r w:rsidR="00224EE0">
        <w:rPr>
          <w:sz w:val="28"/>
          <w:szCs w:val="28"/>
        </w:rPr>
        <w:t xml:space="preserve">сохранить социальную стабильность в регионе, </w:t>
      </w:r>
      <w:r>
        <w:rPr>
          <w:sz w:val="28"/>
          <w:szCs w:val="28"/>
        </w:rPr>
        <w:t>обеспечить</w:t>
      </w:r>
      <w:r w:rsidRPr="001F5A7C">
        <w:rPr>
          <w:sz w:val="28"/>
          <w:szCs w:val="28"/>
        </w:rPr>
        <w:t xml:space="preserve"> своевременн</w:t>
      </w:r>
      <w:r>
        <w:rPr>
          <w:sz w:val="28"/>
          <w:szCs w:val="28"/>
        </w:rPr>
        <w:t>ую</w:t>
      </w:r>
      <w:r w:rsidRPr="001F5A7C">
        <w:rPr>
          <w:sz w:val="28"/>
          <w:szCs w:val="28"/>
        </w:rPr>
        <w:t xml:space="preserve"> выплат</w:t>
      </w:r>
      <w:r>
        <w:rPr>
          <w:sz w:val="28"/>
          <w:szCs w:val="28"/>
        </w:rPr>
        <w:t>у</w:t>
      </w:r>
      <w:r w:rsidRPr="001F5A7C">
        <w:rPr>
          <w:sz w:val="28"/>
          <w:szCs w:val="28"/>
        </w:rPr>
        <w:t xml:space="preserve"> заработной платы работникам бюджетной сферы</w:t>
      </w:r>
      <w:r w:rsidR="00224EE0">
        <w:rPr>
          <w:sz w:val="28"/>
          <w:szCs w:val="28"/>
        </w:rPr>
        <w:t xml:space="preserve">, предоставить меры социальной </w:t>
      </w:r>
      <w:r w:rsidR="000823E7">
        <w:rPr>
          <w:sz w:val="28"/>
          <w:szCs w:val="28"/>
        </w:rPr>
        <w:t>поддержки гражданам республики.</w:t>
      </w:r>
    </w:p>
    <w:p w:rsidR="00FD7214" w:rsidRDefault="00FD7214" w:rsidP="00224EE0">
      <w:pPr>
        <w:autoSpaceDE w:val="0"/>
        <w:autoSpaceDN w:val="0"/>
        <w:adjustRightInd w:val="0"/>
        <w:ind w:firstLine="709"/>
        <w:jc w:val="both"/>
        <w:rPr>
          <w:sz w:val="28"/>
          <w:szCs w:val="28"/>
        </w:rPr>
      </w:pPr>
    </w:p>
    <w:p w:rsidR="00224EE0" w:rsidRDefault="00224EE0" w:rsidP="00224EE0">
      <w:pPr>
        <w:autoSpaceDE w:val="0"/>
        <w:autoSpaceDN w:val="0"/>
        <w:adjustRightInd w:val="0"/>
        <w:ind w:firstLine="709"/>
        <w:jc w:val="both"/>
        <w:rPr>
          <w:sz w:val="28"/>
          <w:szCs w:val="28"/>
        </w:rPr>
      </w:pPr>
    </w:p>
    <w:p w:rsidR="00224EE0" w:rsidRDefault="00224EE0" w:rsidP="00224EE0">
      <w:pPr>
        <w:autoSpaceDE w:val="0"/>
        <w:autoSpaceDN w:val="0"/>
        <w:adjustRightInd w:val="0"/>
        <w:ind w:firstLine="709"/>
        <w:jc w:val="both"/>
        <w:rPr>
          <w:sz w:val="28"/>
          <w:szCs w:val="28"/>
        </w:rPr>
      </w:pPr>
    </w:p>
    <w:p w:rsidR="000823E7" w:rsidRDefault="000823E7" w:rsidP="00224EE0">
      <w:pPr>
        <w:autoSpaceDE w:val="0"/>
        <w:autoSpaceDN w:val="0"/>
        <w:adjustRightInd w:val="0"/>
        <w:ind w:firstLine="709"/>
        <w:jc w:val="both"/>
        <w:rPr>
          <w:sz w:val="28"/>
          <w:szCs w:val="28"/>
        </w:rPr>
      </w:pPr>
    </w:p>
    <w:p w:rsidR="000823E7" w:rsidRDefault="000823E7" w:rsidP="00224EE0">
      <w:pPr>
        <w:tabs>
          <w:tab w:val="left" w:pos="0"/>
        </w:tabs>
        <w:jc w:val="both"/>
        <w:rPr>
          <w:sz w:val="28"/>
          <w:szCs w:val="28"/>
        </w:rPr>
      </w:pPr>
      <w:r>
        <w:rPr>
          <w:sz w:val="28"/>
          <w:szCs w:val="28"/>
        </w:rPr>
        <w:t>Исполняющ</w:t>
      </w:r>
      <w:r w:rsidR="00320FFC">
        <w:rPr>
          <w:sz w:val="28"/>
          <w:szCs w:val="28"/>
        </w:rPr>
        <w:t>ая</w:t>
      </w:r>
      <w:r>
        <w:rPr>
          <w:sz w:val="28"/>
          <w:szCs w:val="28"/>
        </w:rPr>
        <w:t xml:space="preserve"> обязанности </w:t>
      </w:r>
      <w:r w:rsidR="00875BF7">
        <w:rPr>
          <w:sz w:val="28"/>
          <w:szCs w:val="28"/>
        </w:rPr>
        <w:t>м</w:t>
      </w:r>
      <w:r w:rsidR="001A75C3">
        <w:rPr>
          <w:sz w:val="28"/>
          <w:szCs w:val="28"/>
        </w:rPr>
        <w:t>инистр</w:t>
      </w:r>
      <w:r w:rsidR="00875BF7">
        <w:rPr>
          <w:sz w:val="28"/>
          <w:szCs w:val="28"/>
        </w:rPr>
        <w:t>а</w:t>
      </w:r>
    </w:p>
    <w:p w:rsidR="001A75C3" w:rsidRDefault="001A75C3" w:rsidP="00224EE0">
      <w:pPr>
        <w:tabs>
          <w:tab w:val="left" w:pos="0"/>
        </w:tabs>
        <w:jc w:val="both"/>
        <w:rPr>
          <w:sz w:val="28"/>
          <w:szCs w:val="28"/>
        </w:rPr>
      </w:pPr>
      <w:r>
        <w:rPr>
          <w:sz w:val="28"/>
          <w:szCs w:val="28"/>
        </w:rPr>
        <w:t>финансов</w:t>
      </w:r>
      <w:r w:rsidR="000823E7">
        <w:rPr>
          <w:sz w:val="28"/>
          <w:szCs w:val="28"/>
        </w:rPr>
        <w:t xml:space="preserve"> </w:t>
      </w:r>
      <w:r>
        <w:rPr>
          <w:sz w:val="28"/>
          <w:szCs w:val="28"/>
        </w:rPr>
        <w:t xml:space="preserve">Удмуртской Республики                                          </w:t>
      </w:r>
      <w:r w:rsidR="000823E7">
        <w:rPr>
          <w:sz w:val="28"/>
          <w:szCs w:val="28"/>
        </w:rPr>
        <w:t xml:space="preserve">            В.Н. Сухих</w:t>
      </w:r>
    </w:p>
    <w:sectPr w:rsidR="001A75C3" w:rsidSect="00B2797C">
      <w:headerReference w:type="even" r:id="rId8"/>
      <w:headerReference w:type="default" r:id="rId9"/>
      <w:footerReference w:type="even" r:id="rId10"/>
      <w:pgSz w:w="11906" w:h="16838"/>
      <w:pgMar w:top="1418" w:right="709"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FC" w:rsidRDefault="00320FFC">
      <w:r>
        <w:separator/>
      </w:r>
    </w:p>
  </w:endnote>
  <w:endnote w:type="continuationSeparator" w:id="1">
    <w:p w:rsidR="00320FFC" w:rsidRDefault="00320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FC" w:rsidRDefault="00CB1EAE" w:rsidP="002D167C">
    <w:pPr>
      <w:pStyle w:val="a8"/>
      <w:framePr w:wrap="around" w:vAnchor="text" w:hAnchor="margin" w:xAlign="center" w:y="1"/>
      <w:rPr>
        <w:rStyle w:val="a9"/>
      </w:rPr>
    </w:pPr>
    <w:r>
      <w:rPr>
        <w:rStyle w:val="a9"/>
      </w:rPr>
      <w:fldChar w:fldCharType="begin"/>
    </w:r>
    <w:r w:rsidR="00320FFC">
      <w:rPr>
        <w:rStyle w:val="a9"/>
      </w:rPr>
      <w:instrText xml:space="preserve">PAGE  </w:instrText>
    </w:r>
    <w:r>
      <w:rPr>
        <w:rStyle w:val="a9"/>
      </w:rPr>
      <w:fldChar w:fldCharType="end"/>
    </w:r>
  </w:p>
  <w:p w:rsidR="00320FFC" w:rsidRDefault="00320F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FC" w:rsidRDefault="00320FFC">
      <w:r>
        <w:separator/>
      </w:r>
    </w:p>
  </w:footnote>
  <w:footnote w:type="continuationSeparator" w:id="1">
    <w:p w:rsidR="00320FFC" w:rsidRDefault="0032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FC" w:rsidRDefault="00CB1EAE" w:rsidP="006A3AD1">
    <w:pPr>
      <w:pStyle w:val="a5"/>
      <w:framePr w:wrap="around" w:vAnchor="text" w:hAnchor="margin" w:xAlign="center" w:y="1"/>
      <w:rPr>
        <w:rStyle w:val="a9"/>
      </w:rPr>
    </w:pPr>
    <w:r>
      <w:rPr>
        <w:rStyle w:val="a9"/>
      </w:rPr>
      <w:fldChar w:fldCharType="begin"/>
    </w:r>
    <w:r w:rsidR="00320FFC">
      <w:rPr>
        <w:rStyle w:val="a9"/>
      </w:rPr>
      <w:instrText xml:space="preserve">PAGE  </w:instrText>
    </w:r>
    <w:r>
      <w:rPr>
        <w:rStyle w:val="a9"/>
      </w:rPr>
      <w:fldChar w:fldCharType="end"/>
    </w:r>
  </w:p>
  <w:p w:rsidR="00320FFC" w:rsidRDefault="00320F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FC" w:rsidRDefault="00CB1EAE" w:rsidP="006A3AD1">
    <w:pPr>
      <w:pStyle w:val="a5"/>
      <w:framePr w:wrap="around" w:vAnchor="text" w:hAnchor="margin" w:xAlign="center" w:y="1"/>
      <w:rPr>
        <w:rStyle w:val="a9"/>
      </w:rPr>
    </w:pPr>
    <w:r>
      <w:rPr>
        <w:rStyle w:val="a9"/>
      </w:rPr>
      <w:fldChar w:fldCharType="begin"/>
    </w:r>
    <w:r w:rsidR="00320FFC">
      <w:rPr>
        <w:rStyle w:val="a9"/>
      </w:rPr>
      <w:instrText xml:space="preserve">PAGE  </w:instrText>
    </w:r>
    <w:r>
      <w:rPr>
        <w:rStyle w:val="a9"/>
      </w:rPr>
      <w:fldChar w:fldCharType="separate"/>
    </w:r>
    <w:r w:rsidR="000B20AF">
      <w:rPr>
        <w:rStyle w:val="a9"/>
        <w:noProof/>
      </w:rPr>
      <w:t>16</w:t>
    </w:r>
    <w:r>
      <w:rPr>
        <w:rStyle w:val="a9"/>
      </w:rPr>
      <w:fldChar w:fldCharType="end"/>
    </w:r>
  </w:p>
  <w:p w:rsidR="00320FFC" w:rsidRDefault="00320F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579"/>
    <w:multiLevelType w:val="hybridMultilevel"/>
    <w:tmpl w:val="C69035F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9A94041"/>
    <w:multiLevelType w:val="hybridMultilevel"/>
    <w:tmpl w:val="7838872C"/>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9F24BB5"/>
    <w:multiLevelType w:val="hybridMultilevel"/>
    <w:tmpl w:val="35A45F26"/>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BF85C73"/>
    <w:multiLevelType w:val="hybridMultilevel"/>
    <w:tmpl w:val="04BE5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03C06"/>
    <w:multiLevelType w:val="hybridMultilevel"/>
    <w:tmpl w:val="C85C1138"/>
    <w:lvl w:ilvl="0" w:tplc="2A44FCB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105D6D3B"/>
    <w:multiLevelType w:val="hybridMultilevel"/>
    <w:tmpl w:val="94D2E138"/>
    <w:lvl w:ilvl="0" w:tplc="2A44FCB4">
      <w:start w:val="1"/>
      <w:numFmt w:val="bullet"/>
      <w:lvlText w:val=""/>
      <w:lvlJc w:val="left"/>
      <w:pPr>
        <w:ind w:left="1211"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6">
    <w:nsid w:val="2EA400FE"/>
    <w:multiLevelType w:val="hybridMultilevel"/>
    <w:tmpl w:val="921E1AE8"/>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FD66FA5"/>
    <w:multiLevelType w:val="hybridMultilevel"/>
    <w:tmpl w:val="A53C5EA0"/>
    <w:lvl w:ilvl="0" w:tplc="972CF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EA0998"/>
    <w:multiLevelType w:val="hybridMultilevel"/>
    <w:tmpl w:val="71A2E448"/>
    <w:lvl w:ilvl="0" w:tplc="2D7C5DF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
    <w:nsid w:val="38A12863"/>
    <w:multiLevelType w:val="hybridMultilevel"/>
    <w:tmpl w:val="531E358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AD243C"/>
    <w:multiLevelType w:val="hybridMultilevel"/>
    <w:tmpl w:val="6FC429B0"/>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D55A73"/>
    <w:multiLevelType w:val="hybridMultilevel"/>
    <w:tmpl w:val="5E2AD8AC"/>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096730"/>
    <w:multiLevelType w:val="hybridMultilevel"/>
    <w:tmpl w:val="CE9CF192"/>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4EC237B4"/>
    <w:multiLevelType w:val="hybridMultilevel"/>
    <w:tmpl w:val="840679BA"/>
    <w:lvl w:ilvl="0" w:tplc="2D7C5D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F553255"/>
    <w:multiLevelType w:val="hybridMultilevel"/>
    <w:tmpl w:val="3BAEFAD8"/>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E61AA9"/>
    <w:multiLevelType w:val="hybridMultilevel"/>
    <w:tmpl w:val="EFCE39F0"/>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9E72C8"/>
    <w:multiLevelType w:val="hybridMultilevel"/>
    <w:tmpl w:val="88385DAC"/>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770E2A46"/>
    <w:multiLevelType w:val="hybridMultilevel"/>
    <w:tmpl w:val="05B0A6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786D4CFE"/>
    <w:multiLevelType w:val="hybridMultilevel"/>
    <w:tmpl w:val="D7323FD0"/>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78B204C2"/>
    <w:multiLevelType w:val="hybridMultilevel"/>
    <w:tmpl w:val="857C860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7D660C07"/>
    <w:multiLevelType w:val="hybridMultilevel"/>
    <w:tmpl w:val="195C276E"/>
    <w:lvl w:ilvl="0" w:tplc="2A44FC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6"/>
  </w:num>
  <w:num w:numId="4">
    <w:abstractNumId w:val="10"/>
  </w:num>
  <w:num w:numId="5">
    <w:abstractNumId w:val="19"/>
  </w:num>
  <w:num w:numId="6">
    <w:abstractNumId w:val="0"/>
  </w:num>
  <w:num w:numId="7">
    <w:abstractNumId w:val="12"/>
  </w:num>
  <w:num w:numId="8">
    <w:abstractNumId w:val="2"/>
  </w:num>
  <w:num w:numId="9">
    <w:abstractNumId w:val="17"/>
  </w:num>
  <w:num w:numId="10">
    <w:abstractNumId w:val="18"/>
  </w:num>
  <w:num w:numId="11">
    <w:abstractNumId w:val="14"/>
  </w:num>
  <w:num w:numId="12">
    <w:abstractNumId w:val="6"/>
  </w:num>
  <w:num w:numId="13">
    <w:abstractNumId w:val="1"/>
  </w:num>
  <w:num w:numId="14">
    <w:abstractNumId w:val="5"/>
  </w:num>
  <w:num w:numId="15">
    <w:abstractNumId w:val="20"/>
  </w:num>
  <w:num w:numId="16">
    <w:abstractNumId w:val="7"/>
  </w:num>
  <w:num w:numId="17">
    <w:abstractNumId w:val="8"/>
  </w:num>
  <w:num w:numId="18">
    <w:abstractNumId w:val="11"/>
  </w:num>
  <w:num w:numId="19">
    <w:abstractNumId w:val="13"/>
  </w:num>
  <w:num w:numId="20">
    <w:abstractNumId w:val="3"/>
  </w:num>
  <w:num w:numId="21">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proofState w:spelling="clean"/>
  <w:stylePaneFormatFilter w:val="3F01"/>
  <w:defaultTabStop w:val="709"/>
  <w:characterSpacingControl w:val="doNotCompress"/>
  <w:footnotePr>
    <w:footnote w:id="0"/>
    <w:footnote w:id="1"/>
  </w:footnotePr>
  <w:endnotePr>
    <w:endnote w:id="0"/>
    <w:endnote w:id="1"/>
  </w:endnotePr>
  <w:compat/>
  <w:rsids>
    <w:rsidRoot w:val="00F64A32"/>
    <w:rsid w:val="0000049B"/>
    <w:rsid w:val="00000626"/>
    <w:rsid w:val="000008F1"/>
    <w:rsid w:val="000009E1"/>
    <w:rsid w:val="00001394"/>
    <w:rsid w:val="0000158C"/>
    <w:rsid w:val="000016D4"/>
    <w:rsid w:val="000019F2"/>
    <w:rsid w:val="00001A0C"/>
    <w:rsid w:val="00002235"/>
    <w:rsid w:val="00002E49"/>
    <w:rsid w:val="00002F94"/>
    <w:rsid w:val="00003191"/>
    <w:rsid w:val="0000445B"/>
    <w:rsid w:val="0000451D"/>
    <w:rsid w:val="00004991"/>
    <w:rsid w:val="00005656"/>
    <w:rsid w:val="000057F1"/>
    <w:rsid w:val="00005A39"/>
    <w:rsid w:val="00005D05"/>
    <w:rsid w:val="00005F8B"/>
    <w:rsid w:val="000069CC"/>
    <w:rsid w:val="00006A31"/>
    <w:rsid w:val="000078DE"/>
    <w:rsid w:val="00007EC0"/>
    <w:rsid w:val="00010094"/>
    <w:rsid w:val="00010109"/>
    <w:rsid w:val="00010315"/>
    <w:rsid w:val="000105F9"/>
    <w:rsid w:val="000106D1"/>
    <w:rsid w:val="00010EF6"/>
    <w:rsid w:val="00011263"/>
    <w:rsid w:val="00011443"/>
    <w:rsid w:val="00011C99"/>
    <w:rsid w:val="00011D29"/>
    <w:rsid w:val="0001248C"/>
    <w:rsid w:val="00013517"/>
    <w:rsid w:val="00013B8C"/>
    <w:rsid w:val="000143FC"/>
    <w:rsid w:val="000144BE"/>
    <w:rsid w:val="00015AB0"/>
    <w:rsid w:val="00015E96"/>
    <w:rsid w:val="00015ECA"/>
    <w:rsid w:val="00016027"/>
    <w:rsid w:val="00016855"/>
    <w:rsid w:val="00016CDF"/>
    <w:rsid w:val="00017814"/>
    <w:rsid w:val="00017D71"/>
    <w:rsid w:val="00020EFF"/>
    <w:rsid w:val="00020F44"/>
    <w:rsid w:val="000219B2"/>
    <w:rsid w:val="00021E59"/>
    <w:rsid w:val="00022627"/>
    <w:rsid w:val="00022D83"/>
    <w:rsid w:val="00023377"/>
    <w:rsid w:val="000236C5"/>
    <w:rsid w:val="00024312"/>
    <w:rsid w:val="00024883"/>
    <w:rsid w:val="00024CA0"/>
    <w:rsid w:val="00024EE2"/>
    <w:rsid w:val="00024FB1"/>
    <w:rsid w:val="000251BA"/>
    <w:rsid w:val="000254E0"/>
    <w:rsid w:val="00025839"/>
    <w:rsid w:val="00025918"/>
    <w:rsid w:val="00025D7A"/>
    <w:rsid w:val="00025E18"/>
    <w:rsid w:val="00026CD9"/>
    <w:rsid w:val="0002701F"/>
    <w:rsid w:val="000271BE"/>
    <w:rsid w:val="000271D3"/>
    <w:rsid w:val="00027FA7"/>
    <w:rsid w:val="000305A4"/>
    <w:rsid w:val="00030639"/>
    <w:rsid w:val="00030721"/>
    <w:rsid w:val="0003088E"/>
    <w:rsid w:val="0003142A"/>
    <w:rsid w:val="00031BC8"/>
    <w:rsid w:val="00031C81"/>
    <w:rsid w:val="00032F29"/>
    <w:rsid w:val="00032F89"/>
    <w:rsid w:val="00033764"/>
    <w:rsid w:val="000337C6"/>
    <w:rsid w:val="00034F31"/>
    <w:rsid w:val="000368CC"/>
    <w:rsid w:val="00036979"/>
    <w:rsid w:val="00037074"/>
    <w:rsid w:val="00037446"/>
    <w:rsid w:val="00040239"/>
    <w:rsid w:val="00040668"/>
    <w:rsid w:val="00040894"/>
    <w:rsid w:val="00040F01"/>
    <w:rsid w:val="00041046"/>
    <w:rsid w:val="00041972"/>
    <w:rsid w:val="00041C0A"/>
    <w:rsid w:val="00041E35"/>
    <w:rsid w:val="00042497"/>
    <w:rsid w:val="000426F7"/>
    <w:rsid w:val="00042783"/>
    <w:rsid w:val="00042930"/>
    <w:rsid w:val="000432AD"/>
    <w:rsid w:val="000436BD"/>
    <w:rsid w:val="000438C2"/>
    <w:rsid w:val="00043DF8"/>
    <w:rsid w:val="00043E81"/>
    <w:rsid w:val="000441D2"/>
    <w:rsid w:val="0004422D"/>
    <w:rsid w:val="00044850"/>
    <w:rsid w:val="00045833"/>
    <w:rsid w:val="00045967"/>
    <w:rsid w:val="00046458"/>
    <w:rsid w:val="000466AC"/>
    <w:rsid w:val="00046852"/>
    <w:rsid w:val="000469B7"/>
    <w:rsid w:val="00047A29"/>
    <w:rsid w:val="00047AE0"/>
    <w:rsid w:val="00050025"/>
    <w:rsid w:val="000500D0"/>
    <w:rsid w:val="0005042B"/>
    <w:rsid w:val="000509A5"/>
    <w:rsid w:val="000514F7"/>
    <w:rsid w:val="00051D52"/>
    <w:rsid w:val="00052316"/>
    <w:rsid w:val="00052B0C"/>
    <w:rsid w:val="00052EFC"/>
    <w:rsid w:val="00052F7B"/>
    <w:rsid w:val="0005317D"/>
    <w:rsid w:val="00053685"/>
    <w:rsid w:val="00053B6D"/>
    <w:rsid w:val="00054AFD"/>
    <w:rsid w:val="0005591A"/>
    <w:rsid w:val="00055E0D"/>
    <w:rsid w:val="00055FDD"/>
    <w:rsid w:val="000566AD"/>
    <w:rsid w:val="0005673F"/>
    <w:rsid w:val="00056E3F"/>
    <w:rsid w:val="0005777E"/>
    <w:rsid w:val="000619EA"/>
    <w:rsid w:val="000620E0"/>
    <w:rsid w:val="00062120"/>
    <w:rsid w:val="00062641"/>
    <w:rsid w:val="00062762"/>
    <w:rsid w:val="00063117"/>
    <w:rsid w:val="000637AF"/>
    <w:rsid w:val="00063D95"/>
    <w:rsid w:val="00063E25"/>
    <w:rsid w:val="00064189"/>
    <w:rsid w:val="0006437E"/>
    <w:rsid w:val="000655C5"/>
    <w:rsid w:val="0006632E"/>
    <w:rsid w:val="000668E5"/>
    <w:rsid w:val="00066F4E"/>
    <w:rsid w:val="00066FA6"/>
    <w:rsid w:val="0006773D"/>
    <w:rsid w:val="00067E6E"/>
    <w:rsid w:val="000717FB"/>
    <w:rsid w:val="00071DE7"/>
    <w:rsid w:val="00072BB9"/>
    <w:rsid w:val="00073291"/>
    <w:rsid w:val="00073656"/>
    <w:rsid w:val="000736F2"/>
    <w:rsid w:val="00073904"/>
    <w:rsid w:val="00073CD1"/>
    <w:rsid w:val="00073F39"/>
    <w:rsid w:val="00074191"/>
    <w:rsid w:val="00074FE8"/>
    <w:rsid w:val="00075AFA"/>
    <w:rsid w:val="00076B87"/>
    <w:rsid w:val="00076D92"/>
    <w:rsid w:val="00076E9A"/>
    <w:rsid w:val="00080822"/>
    <w:rsid w:val="000815B5"/>
    <w:rsid w:val="00081AAE"/>
    <w:rsid w:val="00081DCD"/>
    <w:rsid w:val="000823E7"/>
    <w:rsid w:val="00082EA1"/>
    <w:rsid w:val="000836AA"/>
    <w:rsid w:val="00083EC3"/>
    <w:rsid w:val="00085DED"/>
    <w:rsid w:val="00086725"/>
    <w:rsid w:val="00087145"/>
    <w:rsid w:val="0008758F"/>
    <w:rsid w:val="00087C1C"/>
    <w:rsid w:val="00090950"/>
    <w:rsid w:val="00090BA9"/>
    <w:rsid w:val="0009101D"/>
    <w:rsid w:val="00091DF4"/>
    <w:rsid w:val="000931AF"/>
    <w:rsid w:val="00093213"/>
    <w:rsid w:val="0009327E"/>
    <w:rsid w:val="0009330C"/>
    <w:rsid w:val="000942D4"/>
    <w:rsid w:val="00094449"/>
    <w:rsid w:val="00094902"/>
    <w:rsid w:val="0009493A"/>
    <w:rsid w:val="00094DD8"/>
    <w:rsid w:val="000950A8"/>
    <w:rsid w:val="0009559B"/>
    <w:rsid w:val="00095664"/>
    <w:rsid w:val="00095D06"/>
    <w:rsid w:val="00095E44"/>
    <w:rsid w:val="000962B9"/>
    <w:rsid w:val="000972B6"/>
    <w:rsid w:val="0009733E"/>
    <w:rsid w:val="0009786B"/>
    <w:rsid w:val="00097D6C"/>
    <w:rsid w:val="000A0192"/>
    <w:rsid w:val="000A07EB"/>
    <w:rsid w:val="000A0830"/>
    <w:rsid w:val="000A1352"/>
    <w:rsid w:val="000A1617"/>
    <w:rsid w:val="000A167F"/>
    <w:rsid w:val="000A1709"/>
    <w:rsid w:val="000A1745"/>
    <w:rsid w:val="000A1984"/>
    <w:rsid w:val="000A206B"/>
    <w:rsid w:val="000A23A3"/>
    <w:rsid w:val="000A2C3E"/>
    <w:rsid w:val="000A30F6"/>
    <w:rsid w:val="000A4127"/>
    <w:rsid w:val="000A42A2"/>
    <w:rsid w:val="000A4EB4"/>
    <w:rsid w:val="000A5517"/>
    <w:rsid w:val="000A55F0"/>
    <w:rsid w:val="000A563E"/>
    <w:rsid w:val="000A565E"/>
    <w:rsid w:val="000A57A4"/>
    <w:rsid w:val="000A5DB7"/>
    <w:rsid w:val="000A5FA4"/>
    <w:rsid w:val="000A6271"/>
    <w:rsid w:val="000A6515"/>
    <w:rsid w:val="000A67C8"/>
    <w:rsid w:val="000A740D"/>
    <w:rsid w:val="000B040A"/>
    <w:rsid w:val="000B0E03"/>
    <w:rsid w:val="000B0E35"/>
    <w:rsid w:val="000B20AF"/>
    <w:rsid w:val="000B2AB7"/>
    <w:rsid w:val="000B2C15"/>
    <w:rsid w:val="000B30FE"/>
    <w:rsid w:val="000B31C9"/>
    <w:rsid w:val="000B3A02"/>
    <w:rsid w:val="000B3F3F"/>
    <w:rsid w:val="000B4160"/>
    <w:rsid w:val="000B43EA"/>
    <w:rsid w:val="000B4806"/>
    <w:rsid w:val="000B498A"/>
    <w:rsid w:val="000B5315"/>
    <w:rsid w:val="000B5738"/>
    <w:rsid w:val="000B5E07"/>
    <w:rsid w:val="000B6358"/>
    <w:rsid w:val="000B674A"/>
    <w:rsid w:val="000B74BE"/>
    <w:rsid w:val="000B78E5"/>
    <w:rsid w:val="000B7BBF"/>
    <w:rsid w:val="000B7D9E"/>
    <w:rsid w:val="000C041F"/>
    <w:rsid w:val="000C0C1A"/>
    <w:rsid w:val="000C0D6B"/>
    <w:rsid w:val="000C0D76"/>
    <w:rsid w:val="000C1828"/>
    <w:rsid w:val="000C268D"/>
    <w:rsid w:val="000C2F81"/>
    <w:rsid w:val="000C52F8"/>
    <w:rsid w:val="000C54CF"/>
    <w:rsid w:val="000C605C"/>
    <w:rsid w:val="000C65A8"/>
    <w:rsid w:val="000C6651"/>
    <w:rsid w:val="000C71B2"/>
    <w:rsid w:val="000C71F7"/>
    <w:rsid w:val="000C765A"/>
    <w:rsid w:val="000C76B8"/>
    <w:rsid w:val="000C77E8"/>
    <w:rsid w:val="000D04C3"/>
    <w:rsid w:val="000D062D"/>
    <w:rsid w:val="000D0672"/>
    <w:rsid w:val="000D06F3"/>
    <w:rsid w:val="000D0A84"/>
    <w:rsid w:val="000D0F64"/>
    <w:rsid w:val="000D1250"/>
    <w:rsid w:val="000D12EB"/>
    <w:rsid w:val="000D1544"/>
    <w:rsid w:val="000D1743"/>
    <w:rsid w:val="000D1781"/>
    <w:rsid w:val="000D21B8"/>
    <w:rsid w:val="000D2297"/>
    <w:rsid w:val="000D2411"/>
    <w:rsid w:val="000D26F7"/>
    <w:rsid w:val="000D2B64"/>
    <w:rsid w:val="000D2BF8"/>
    <w:rsid w:val="000D38C0"/>
    <w:rsid w:val="000D40B6"/>
    <w:rsid w:val="000D4DB8"/>
    <w:rsid w:val="000D4EFE"/>
    <w:rsid w:val="000D575F"/>
    <w:rsid w:val="000D597D"/>
    <w:rsid w:val="000D639D"/>
    <w:rsid w:val="000D63F2"/>
    <w:rsid w:val="000D6A39"/>
    <w:rsid w:val="000D7498"/>
    <w:rsid w:val="000D75BF"/>
    <w:rsid w:val="000D7A42"/>
    <w:rsid w:val="000D7B00"/>
    <w:rsid w:val="000D7DB3"/>
    <w:rsid w:val="000D7DF2"/>
    <w:rsid w:val="000E0C73"/>
    <w:rsid w:val="000E1F9F"/>
    <w:rsid w:val="000E223F"/>
    <w:rsid w:val="000E3D84"/>
    <w:rsid w:val="000E3FAD"/>
    <w:rsid w:val="000E4421"/>
    <w:rsid w:val="000E5FC3"/>
    <w:rsid w:val="000E610B"/>
    <w:rsid w:val="000E6ADE"/>
    <w:rsid w:val="000E6BF3"/>
    <w:rsid w:val="000E73EE"/>
    <w:rsid w:val="000E77F9"/>
    <w:rsid w:val="000F195E"/>
    <w:rsid w:val="000F1FAC"/>
    <w:rsid w:val="000F36F8"/>
    <w:rsid w:val="000F438A"/>
    <w:rsid w:val="000F4B38"/>
    <w:rsid w:val="000F514E"/>
    <w:rsid w:val="000F52FE"/>
    <w:rsid w:val="000F56B8"/>
    <w:rsid w:val="000F5B37"/>
    <w:rsid w:val="000F5E29"/>
    <w:rsid w:val="000F684D"/>
    <w:rsid w:val="000F7093"/>
    <w:rsid w:val="000F71CF"/>
    <w:rsid w:val="000F75CA"/>
    <w:rsid w:val="000F79AA"/>
    <w:rsid w:val="000F7FCF"/>
    <w:rsid w:val="001001B9"/>
    <w:rsid w:val="00100222"/>
    <w:rsid w:val="001004B2"/>
    <w:rsid w:val="00100712"/>
    <w:rsid w:val="001012E4"/>
    <w:rsid w:val="00102CBA"/>
    <w:rsid w:val="00103AEE"/>
    <w:rsid w:val="0010464C"/>
    <w:rsid w:val="001059E3"/>
    <w:rsid w:val="001063EA"/>
    <w:rsid w:val="0010766A"/>
    <w:rsid w:val="00107972"/>
    <w:rsid w:val="00110341"/>
    <w:rsid w:val="00110622"/>
    <w:rsid w:val="00110623"/>
    <w:rsid w:val="00110E4D"/>
    <w:rsid w:val="001112FA"/>
    <w:rsid w:val="00111E39"/>
    <w:rsid w:val="0011212B"/>
    <w:rsid w:val="001122E6"/>
    <w:rsid w:val="00112304"/>
    <w:rsid w:val="001124F8"/>
    <w:rsid w:val="001125DC"/>
    <w:rsid w:val="001128B0"/>
    <w:rsid w:val="00114065"/>
    <w:rsid w:val="00114744"/>
    <w:rsid w:val="00114E06"/>
    <w:rsid w:val="001153C5"/>
    <w:rsid w:val="001156C2"/>
    <w:rsid w:val="00115888"/>
    <w:rsid w:val="00115BD8"/>
    <w:rsid w:val="0011660E"/>
    <w:rsid w:val="00116F38"/>
    <w:rsid w:val="00117132"/>
    <w:rsid w:val="001172B2"/>
    <w:rsid w:val="00117936"/>
    <w:rsid w:val="00117966"/>
    <w:rsid w:val="00117DA7"/>
    <w:rsid w:val="001201F0"/>
    <w:rsid w:val="001209A4"/>
    <w:rsid w:val="00120C4C"/>
    <w:rsid w:val="00120DB2"/>
    <w:rsid w:val="0012111B"/>
    <w:rsid w:val="00121D0E"/>
    <w:rsid w:val="001229B0"/>
    <w:rsid w:val="00122CE1"/>
    <w:rsid w:val="00122F1B"/>
    <w:rsid w:val="00122FF7"/>
    <w:rsid w:val="00123082"/>
    <w:rsid w:val="001235E3"/>
    <w:rsid w:val="00123B80"/>
    <w:rsid w:val="00123CAF"/>
    <w:rsid w:val="00123F7D"/>
    <w:rsid w:val="00123F84"/>
    <w:rsid w:val="0012423E"/>
    <w:rsid w:val="001247A8"/>
    <w:rsid w:val="0012482A"/>
    <w:rsid w:val="00124C3A"/>
    <w:rsid w:val="00124E87"/>
    <w:rsid w:val="00124F30"/>
    <w:rsid w:val="001257CE"/>
    <w:rsid w:val="00125B53"/>
    <w:rsid w:val="00125BDA"/>
    <w:rsid w:val="00125E5E"/>
    <w:rsid w:val="001269E3"/>
    <w:rsid w:val="00127B2F"/>
    <w:rsid w:val="00127B7E"/>
    <w:rsid w:val="001304CC"/>
    <w:rsid w:val="00130547"/>
    <w:rsid w:val="00130784"/>
    <w:rsid w:val="00130BD8"/>
    <w:rsid w:val="00130D1E"/>
    <w:rsid w:val="00130DAD"/>
    <w:rsid w:val="00131505"/>
    <w:rsid w:val="00131DAA"/>
    <w:rsid w:val="00132596"/>
    <w:rsid w:val="00132DE1"/>
    <w:rsid w:val="00132E0F"/>
    <w:rsid w:val="001331ED"/>
    <w:rsid w:val="00133364"/>
    <w:rsid w:val="0013342B"/>
    <w:rsid w:val="0013364A"/>
    <w:rsid w:val="001367A2"/>
    <w:rsid w:val="00136F6B"/>
    <w:rsid w:val="00136FC8"/>
    <w:rsid w:val="00137E5E"/>
    <w:rsid w:val="001401A2"/>
    <w:rsid w:val="00140564"/>
    <w:rsid w:val="00140A76"/>
    <w:rsid w:val="00140A7C"/>
    <w:rsid w:val="00140D94"/>
    <w:rsid w:val="001412EC"/>
    <w:rsid w:val="001417AE"/>
    <w:rsid w:val="001419B6"/>
    <w:rsid w:val="00141DC5"/>
    <w:rsid w:val="00142241"/>
    <w:rsid w:val="001426EB"/>
    <w:rsid w:val="00142C1E"/>
    <w:rsid w:val="00142F75"/>
    <w:rsid w:val="001434F4"/>
    <w:rsid w:val="001443B3"/>
    <w:rsid w:val="001446B5"/>
    <w:rsid w:val="00146AC9"/>
    <w:rsid w:val="001474A4"/>
    <w:rsid w:val="00147CCA"/>
    <w:rsid w:val="00150096"/>
    <w:rsid w:val="00150429"/>
    <w:rsid w:val="00150B89"/>
    <w:rsid w:val="0015189C"/>
    <w:rsid w:val="00151CED"/>
    <w:rsid w:val="00151D39"/>
    <w:rsid w:val="00152837"/>
    <w:rsid w:val="0015352A"/>
    <w:rsid w:val="00153B61"/>
    <w:rsid w:val="00153F3C"/>
    <w:rsid w:val="00154740"/>
    <w:rsid w:val="001554CA"/>
    <w:rsid w:val="00155C17"/>
    <w:rsid w:val="00156581"/>
    <w:rsid w:val="00156FA1"/>
    <w:rsid w:val="001575A1"/>
    <w:rsid w:val="00157992"/>
    <w:rsid w:val="00160805"/>
    <w:rsid w:val="00161BC6"/>
    <w:rsid w:val="00161DEA"/>
    <w:rsid w:val="001624AB"/>
    <w:rsid w:val="00162ADB"/>
    <w:rsid w:val="00162D75"/>
    <w:rsid w:val="001630CB"/>
    <w:rsid w:val="001632B9"/>
    <w:rsid w:val="00163501"/>
    <w:rsid w:val="00163CE5"/>
    <w:rsid w:val="00163EC0"/>
    <w:rsid w:val="001645B6"/>
    <w:rsid w:val="001647BF"/>
    <w:rsid w:val="001649F4"/>
    <w:rsid w:val="001651A1"/>
    <w:rsid w:val="00165638"/>
    <w:rsid w:val="00166913"/>
    <w:rsid w:val="00166C55"/>
    <w:rsid w:val="00167823"/>
    <w:rsid w:val="00167ABD"/>
    <w:rsid w:val="001702E1"/>
    <w:rsid w:val="001708D0"/>
    <w:rsid w:val="00170CCF"/>
    <w:rsid w:val="00171155"/>
    <w:rsid w:val="0017299C"/>
    <w:rsid w:val="00172B8F"/>
    <w:rsid w:val="001732D2"/>
    <w:rsid w:val="00173A9D"/>
    <w:rsid w:val="00174422"/>
    <w:rsid w:val="0017476E"/>
    <w:rsid w:val="00175349"/>
    <w:rsid w:val="00175642"/>
    <w:rsid w:val="001758A6"/>
    <w:rsid w:val="00176054"/>
    <w:rsid w:val="00176B47"/>
    <w:rsid w:val="0017778F"/>
    <w:rsid w:val="0017799A"/>
    <w:rsid w:val="00177F75"/>
    <w:rsid w:val="001808FE"/>
    <w:rsid w:val="00181FB9"/>
    <w:rsid w:val="00183344"/>
    <w:rsid w:val="0018356F"/>
    <w:rsid w:val="001835DA"/>
    <w:rsid w:val="00183C29"/>
    <w:rsid w:val="001841D4"/>
    <w:rsid w:val="00184509"/>
    <w:rsid w:val="001847BC"/>
    <w:rsid w:val="00185319"/>
    <w:rsid w:val="00185867"/>
    <w:rsid w:val="001865BF"/>
    <w:rsid w:val="001867F9"/>
    <w:rsid w:val="00187196"/>
    <w:rsid w:val="001900D5"/>
    <w:rsid w:val="00190F17"/>
    <w:rsid w:val="00191CD1"/>
    <w:rsid w:val="001923A8"/>
    <w:rsid w:val="00192EB1"/>
    <w:rsid w:val="00192F54"/>
    <w:rsid w:val="0019358D"/>
    <w:rsid w:val="001942B2"/>
    <w:rsid w:val="001949A0"/>
    <w:rsid w:val="00195434"/>
    <w:rsid w:val="00195523"/>
    <w:rsid w:val="00195651"/>
    <w:rsid w:val="00195870"/>
    <w:rsid w:val="00195A2C"/>
    <w:rsid w:val="001963DE"/>
    <w:rsid w:val="0019695E"/>
    <w:rsid w:val="00197702"/>
    <w:rsid w:val="00197773"/>
    <w:rsid w:val="001978F4"/>
    <w:rsid w:val="00197EA4"/>
    <w:rsid w:val="001A16C1"/>
    <w:rsid w:val="001A1F66"/>
    <w:rsid w:val="001A2069"/>
    <w:rsid w:val="001A2105"/>
    <w:rsid w:val="001A3626"/>
    <w:rsid w:val="001A366C"/>
    <w:rsid w:val="001A440B"/>
    <w:rsid w:val="001A457E"/>
    <w:rsid w:val="001A4BE7"/>
    <w:rsid w:val="001A5178"/>
    <w:rsid w:val="001A5272"/>
    <w:rsid w:val="001A5449"/>
    <w:rsid w:val="001A5517"/>
    <w:rsid w:val="001A593A"/>
    <w:rsid w:val="001A5C22"/>
    <w:rsid w:val="001A6053"/>
    <w:rsid w:val="001A62E4"/>
    <w:rsid w:val="001A725B"/>
    <w:rsid w:val="001A75C3"/>
    <w:rsid w:val="001A764B"/>
    <w:rsid w:val="001A76C2"/>
    <w:rsid w:val="001A7F40"/>
    <w:rsid w:val="001B03A3"/>
    <w:rsid w:val="001B0661"/>
    <w:rsid w:val="001B14BC"/>
    <w:rsid w:val="001B1521"/>
    <w:rsid w:val="001B191E"/>
    <w:rsid w:val="001B1DD5"/>
    <w:rsid w:val="001B1EE7"/>
    <w:rsid w:val="001B20DC"/>
    <w:rsid w:val="001B21DA"/>
    <w:rsid w:val="001B2917"/>
    <w:rsid w:val="001B2AC8"/>
    <w:rsid w:val="001B3103"/>
    <w:rsid w:val="001B3FCF"/>
    <w:rsid w:val="001B510B"/>
    <w:rsid w:val="001B5126"/>
    <w:rsid w:val="001B6D6B"/>
    <w:rsid w:val="001B6DAC"/>
    <w:rsid w:val="001B6DDF"/>
    <w:rsid w:val="001B7117"/>
    <w:rsid w:val="001B7D93"/>
    <w:rsid w:val="001C017B"/>
    <w:rsid w:val="001C033F"/>
    <w:rsid w:val="001C065A"/>
    <w:rsid w:val="001C0A77"/>
    <w:rsid w:val="001C0BDF"/>
    <w:rsid w:val="001C1446"/>
    <w:rsid w:val="001C1799"/>
    <w:rsid w:val="001C1ABE"/>
    <w:rsid w:val="001C2198"/>
    <w:rsid w:val="001C2214"/>
    <w:rsid w:val="001C2294"/>
    <w:rsid w:val="001C238F"/>
    <w:rsid w:val="001C24DF"/>
    <w:rsid w:val="001C2996"/>
    <w:rsid w:val="001C2C5F"/>
    <w:rsid w:val="001C3953"/>
    <w:rsid w:val="001C4339"/>
    <w:rsid w:val="001C4934"/>
    <w:rsid w:val="001C4B8B"/>
    <w:rsid w:val="001C4BC8"/>
    <w:rsid w:val="001C5017"/>
    <w:rsid w:val="001C5895"/>
    <w:rsid w:val="001C609F"/>
    <w:rsid w:val="001C614B"/>
    <w:rsid w:val="001C6357"/>
    <w:rsid w:val="001C680C"/>
    <w:rsid w:val="001C6B1A"/>
    <w:rsid w:val="001C6BD4"/>
    <w:rsid w:val="001C7641"/>
    <w:rsid w:val="001C7DA6"/>
    <w:rsid w:val="001D02D5"/>
    <w:rsid w:val="001D0BF6"/>
    <w:rsid w:val="001D1538"/>
    <w:rsid w:val="001D161F"/>
    <w:rsid w:val="001D2306"/>
    <w:rsid w:val="001D2758"/>
    <w:rsid w:val="001D390C"/>
    <w:rsid w:val="001D3C69"/>
    <w:rsid w:val="001D3DC4"/>
    <w:rsid w:val="001D3EDB"/>
    <w:rsid w:val="001D3F75"/>
    <w:rsid w:val="001D4E70"/>
    <w:rsid w:val="001D52D6"/>
    <w:rsid w:val="001D5797"/>
    <w:rsid w:val="001D5E76"/>
    <w:rsid w:val="001D6CBE"/>
    <w:rsid w:val="001D6E96"/>
    <w:rsid w:val="001D75DC"/>
    <w:rsid w:val="001E02AD"/>
    <w:rsid w:val="001E0612"/>
    <w:rsid w:val="001E0A49"/>
    <w:rsid w:val="001E0B27"/>
    <w:rsid w:val="001E1112"/>
    <w:rsid w:val="001E266D"/>
    <w:rsid w:val="001E2918"/>
    <w:rsid w:val="001E3FC9"/>
    <w:rsid w:val="001E50D0"/>
    <w:rsid w:val="001E68C0"/>
    <w:rsid w:val="001E6F45"/>
    <w:rsid w:val="001E7124"/>
    <w:rsid w:val="001E75F1"/>
    <w:rsid w:val="001E7A24"/>
    <w:rsid w:val="001F05A7"/>
    <w:rsid w:val="001F1703"/>
    <w:rsid w:val="001F182C"/>
    <w:rsid w:val="001F19BC"/>
    <w:rsid w:val="001F1C68"/>
    <w:rsid w:val="001F2B4F"/>
    <w:rsid w:val="001F3E9B"/>
    <w:rsid w:val="001F3FED"/>
    <w:rsid w:val="001F4063"/>
    <w:rsid w:val="001F493F"/>
    <w:rsid w:val="001F590E"/>
    <w:rsid w:val="001F5A1E"/>
    <w:rsid w:val="001F5A7C"/>
    <w:rsid w:val="001F5B08"/>
    <w:rsid w:val="001F65A5"/>
    <w:rsid w:val="001F6CC9"/>
    <w:rsid w:val="001F6E06"/>
    <w:rsid w:val="001F762C"/>
    <w:rsid w:val="001F798A"/>
    <w:rsid w:val="001F7C8F"/>
    <w:rsid w:val="001F7DA0"/>
    <w:rsid w:val="0020072B"/>
    <w:rsid w:val="00200A1D"/>
    <w:rsid w:val="0020123D"/>
    <w:rsid w:val="0020154F"/>
    <w:rsid w:val="0020163D"/>
    <w:rsid w:val="00201C99"/>
    <w:rsid w:val="00201D35"/>
    <w:rsid w:val="0020295B"/>
    <w:rsid w:val="002034DD"/>
    <w:rsid w:val="0020389D"/>
    <w:rsid w:val="002044E5"/>
    <w:rsid w:val="00204885"/>
    <w:rsid w:val="002049C6"/>
    <w:rsid w:val="00204A14"/>
    <w:rsid w:val="00205BF2"/>
    <w:rsid w:val="00205C7F"/>
    <w:rsid w:val="00205EAB"/>
    <w:rsid w:val="00206144"/>
    <w:rsid w:val="00206351"/>
    <w:rsid w:val="00206B27"/>
    <w:rsid w:val="00207279"/>
    <w:rsid w:val="002078BF"/>
    <w:rsid w:val="00207AC1"/>
    <w:rsid w:val="002102E8"/>
    <w:rsid w:val="002105E8"/>
    <w:rsid w:val="002107B4"/>
    <w:rsid w:val="00210A6A"/>
    <w:rsid w:val="00210BD2"/>
    <w:rsid w:val="00211602"/>
    <w:rsid w:val="0021173A"/>
    <w:rsid w:val="00211FBA"/>
    <w:rsid w:val="00212A52"/>
    <w:rsid w:val="0021330E"/>
    <w:rsid w:val="0021357B"/>
    <w:rsid w:val="00213818"/>
    <w:rsid w:val="00213B0A"/>
    <w:rsid w:val="002141FA"/>
    <w:rsid w:val="002143FB"/>
    <w:rsid w:val="0021505D"/>
    <w:rsid w:val="0021612A"/>
    <w:rsid w:val="00216758"/>
    <w:rsid w:val="00216867"/>
    <w:rsid w:val="00216AEF"/>
    <w:rsid w:val="00217ADF"/>
    <w:rsid w:val="00217F43"/>
    <w:rsid w:val="00220FC9"/>
    <w:rsid w:val="00221DA1"/>
    <w:rsid w:val="00221DE6"/>
    <w:rsid w:val="00221E90"/>
    <w:rsid w:val="00221FF4"/>
    <w:rsid w:val="00222066"/>
    <w:rsid w:val="00222264"/>
    <w:rsid w:val="00222CF0"/>
    <w:rsid w:val="00223035"/>
    <w:rsid w:val="00223C09"/>
    <w:rsid w:val="00223FC4"/>
    <w:rsid w:val="002245D1"/>
    <w:rsid w:val="0022485C"/>
    <w:rsid w:val="00224EE0"/>
    <w:rsid w:val="00224FD5"/>
    <w:rsid w:val="0022506B"/>
    <w:rsid w:val="00225556"/>
    <w:rsid w:val="00225F17"/>
    <w:rsid w:val="00226552"/>
    <w:rsid w:val="00226991"/>
    <w:rsid w:val="00227BA7"/>
    <w:rsid w:val="00227E02"/>
    <w:rsid w:val="0023091C"/>
    <w:rsid w:val="00230DED"/>
    <w:rsid w:val="002317F9"/>
    <w:rsid w:val="002322F6"/>
    <w:rsid w:val="00232542"/>
    <w:rsid w:val="002327C8"/>
    <w:rsid w:val="00232E32"/>
    <w:rsid w:val="00233203"/>
    <w:rsid w:val="0023339B"/>
    <w:rsid w:val="00233659"/>
    <w:rsid w:val="00233AD1"/>
    <w:rsid w:val="00233BDB"/>
    <w:rsid w:val="00233DC4"/>
    <w:rsid w:val="00233F01"/>
    <w:rsid w:val="00235251"/>
    <w:rsid w:val="00235C03"/>
    <w:rsid w:val="00235C15"/>
    <w:rsid w:val="00235E0F"/>
    <w:rsid w:val="00235EB5"/>
    <w:rsid w:val="00235FC7"/>
    <w:rsid w:val="00236CF9"/>
    <w:rsid w:val="00236F12"/>
    <w:rsid w:val="00237916"/>
    <w:rsid w:val="0024043A"/>
    <w:rsid w:val="002409AD"/>
    <w:rsid w:val="00240BEE"/>
    <w:rsid w:val="0024183F"/>
    <w:rsid w:val="00241A4E"/>
    <w:rsid w:val="00241A50"/>
    <w:rsid w:val="00241C4C"/>
    <w:rsid w:val="00241E4E"/>
    <w:rsid w:val="002426AC"/>
    <w:rsid w:val="00242E40"/>
    <w:rsid w:val="00245512"/>
    <w:rsid w:val="00245E74"/>
    <w:rsid w:val="00246292"/>
    <w:rsid w:val="002463C9"/>
    <w:rsid w:val="00247FBA"/>
    <w:rsid w:val="00250754"/>
    <w:rsid w:val="00250D9D"/>
    <w:rsid w:val="00251179"/>
    <w:rsid w:val="002525EA"/>
    <w:rsid w:val="00252EA9"/>
    <w:rsid w:val="002535FF"/>
    <w:rsid w:val="00253D51"/>
    <w:rsid w:val="00253E2B"/>
    <w:rsid w:val="0025407A"/>
    <w:rsid w:val="002544E7"/>
    <w:rsid w:val="0025467D"/>
    <w:rsid w:val="00254907"/>
    <w:rsid w:val="002566EE"/>
    <w:rsid w:val="002569CA"/>
    <w:rsid w:val="00256ADA"/>
    <w:rsid w:val="00256B4F"/>
    <w:rsid w:val="00257153"/>
    <w:rsid w:val="0025741C"/>
    <w:rsid w:val="002575E1"/>
    <w:rsid w:val="0025795F"/>
    <w:rsid w:val="00260602"/>
    <w:rsid w:val="00260748"/>
    <w:rsid w:val="00260FA3"/>
    <w:rsid w:val="00261274"/>
    <w:rsid w:val="002624DD"/>
    <w:rsid w:val="0026270F"/>
    <w:rsid w:val="002631C1"/>
    <w:rsid w:val="00263338"/>
    <w:rsid w:val="002637FB"/>
    <w:rsid w:val="00264167"/>
    <w:rsid w:val="002642BD"/>
    <w:rsid w:val="00264BDD"/>
    <w:rsid w:val="002651EE"/>
    <w:rsid w:val="00265345"/>
    <w:rsid w:val="00265436"/>
    <w:rsid w:val="0026584E"/>
    <w:rsid w:val="00266286"/>
    <w:rsid w:val="002663E9"/>
    <w:rsid w:val="0026662B"/>
    <w:rsid w:val="002669E9"/>
    <w:rsid w:val="00267063"/>
    <w:rsid w:val="002703EF"/>
    <w:rsid w:val="0027051A"/>
    <w:rsid w:val="00270A17"/>
    <w:rsid w:val="00270D02"/>
    <w:rsid w:val="00270E2F"/>
    <w:rsid w:val="00271327"/>
    <w:rsid w:val="0027161C"/>
    <w:rsid w:val="002721E4"/>
    <w:rsid w:val="002727D8"/>
    <w:rsid w:val="00272992"/>
    <w:rsid w:val="00272AAE"/>
    <w:rsid w:val="00272FD6"/>
    <w:rsid w:val="002738FC"/>
    <w:rsid w:val="00273A00"/>
    <w:rsid w:val="0027413C"/>
    <w:rsid w:val="002747CC"/>
    <w:rsid w:val="00274BD9"/>
    <w:rsid w:val="00274C7B"/>
    <w:rsid w:val="00274D59"/>
    <w:rsid w:val="002754D4"/>
    <w:rsid w:val="0027571B"/>
    <w:rsid w:val="0027688F"/>
    <w:rsid w:val="00277463"/>
    <w:rsid w:val="002779FA"/>
    <w:rsid w:val="00280C20"/>
    <w:rsid w:val="00281608"/>
    <w:rsid w:val="00281C40"/>
    <w:rsid w:val="00281D3B"/>
    <w:rsid w:val="00281E31"/>
    <w:rsid w:val="00281E50"/>
    <w:rsid w:val="00282084"/>
    <w:rsid w:val="00282572"/>
    <w:rsid w:val="0028312F"/>
    <w:rsid w:val="00283205"/>
    <w:rsid w:val="0028320E"/>
    <w:rsid w:val="0028374E"/>
    <w:rsid w:val="00283B71"/>
    <w:rsid w:val="002840FB"/>
    <w:rsid w:val="002845C7"/>
    <w:rsid w:val="002846A7"/>
    <w:rsid w:val="00284845"/>
    <w:rsid w:val="002849E7"/>
    <w:rsid w:val="00284A64"/>
    <w:rsid w:val="00284BF4"/>
    <w:rsid w:val="00284EC7"/>
    <w:rsid w:val="00285913"/>
    <w:rsid w:val="00286000"/>
    <w:rsid w:val="00287826"/>
    <w:rsid w:val="00287BB5"/>
    <w:rsid w:val="00290574"/>
    <w:rsid w:val="002920B9"/>
    <w:rsid w:val="00292112"/>
    <w:rsid w:val="002923A7"/>
    <w:rsid w:val="0029252F"/>
    <w:rsid w:val="00292D20"/>
    <w:rsid w:val="00292D4B"/>
    <w:rsid w:val="00292FC2"/>
    <w:rsid w:val="00293360"/>
    <w:rsid w:val="0029343C"/>
    <w:rsid w:val="00293B69"/>
    <w:rsid w:val="00294449"/>
    <w:rsid w:val="0029586C"/>
    <w:rsid w:val="00296FA9"/>
    <w:rsid w:val="002971FE"/>
    <w:rsid w:val="002A0059"/>
    <w:rsid w:val="002A0B7A"/>
    <w:rsid w:val="002A0DDE"/>
    <w:rsid w:val="002A1945"/>
    <w:rsid w:val="002A2A89"/>
    <w:rsid w:val="002A2EB0"/>
    <w:rsid w:val="002A32F2"/>
    <w:rsid w:val="002A3600"/>
    <w:rsid w:val="002A3ADB"/>
    <w:rsid w:val="002A3B13"/>
    <w:rsid w:val="002A3B2A"/>
    <w:rsid w:val="002A4345"/>
    <w:rsid w:val="002A4471"/>
    <w:rsid w:val="002A4564"/>
    <w:rsid w:val="002A467D"/>
    <w:rsid w:val="002A46E7"/>
    <w:rsid w:val="002A6D58"/>
    <w:rsid w:val="002A792D"/>
    <w:rsid w:val="002A7A03"/>
    <w:rsid w:val="002B1306"/>
    <w:rsid w:val="002B206D"/>
    <w:rsid w:val="002B3CE5"/>
    <w:rsid w:val="002B482C"/>
    <w:rsid w:val="002B5D9B"/>
    <w:rsid w:val="002B6730"/>
    <w:rsid w:val="002B71DD"/>
    <w:rsid w:val="002C076B"/>
    <w:rsid w:val="002C0BCC"/>
    <w:rsid w:val="002C1B94"/>
    <w:rsid w:val="002C3039"/>
    <w:rsid w:val="002C37AB"/>
    <w:rsid w:val="002C3EE4"/>
    <w:rsid w:val="002C416B"/>
    <w:rsid w:val="002C434B"/>
    <w:rsid w:val="002C49F2"/>
    <w:rsid w:val="002C5559"/>
    <w:rsid w:val="002C6A9F"/>
    <w:rsid w:val="002C6ACA"/>
    <w:rsid w:val="002C705F"/>
    <w:rsid w:val="002C70F5"/>
    <w:rsid w:val="002C724C"/>
    <w:rsid w:val="002C7B6F"/>
    <w:rsid w:val="002C7CDC"/>
    <w:rsid w:val="002C7EEE"/>
    <w:rsid w:val="002D097A"/>
    <w:rsid w:val="002D11C3"/>
    <w:rsid w:val="002D167C"/>
    <w:rsid w:val="002D3564"/>
    <w:rsid w:val="002D3AF8"/>
    <w:rsid w:val="002D3FCA"/>
    <w:rsid w:val="002D4660"/>
    <w:rsid w:val="002D4764"/>
    <w:rsid w:val="002D4BD9"/>
    <w:rsid w:val="002D54A7"/>
    <w:rsid w:val="002D5B75"/>
    <w:rsid w:val="002D5F4B"/>
    <w:rsid w:val="002D66B4"/>
    <w:rsid w:val="002D66D8"/>
    <w:rsid w:val="002D6B23"/>
    <w:rsid w:val="002D6DB2"/>
    <w:rsid w:val="002D72E5"/>
    <w:rsid w:val="002D7FAC"/>
    <w:rsid w:val="002E0046"/>
    <w:rsid w:val="002E00D7"/>
    <w:rsid w:val="002E0744"/>
    <w:rsid w:val="002E0C03"/>
    <w:rsid w:val="002E1481"/>
    <w:rsid w:val="002E16D6"/>
    <w:rsid w:val="002E1AA0"/>
    <w:rsid w:val="002E1E26"/>
    <w:rsid w:val="002E27D8"/>
    <w:rsid w:val="002E32A7"/>
    <w:rsid w:val="002E344B"/>
    <w:rsid w:val="002E34B4"/>
    <w:rsid w:val="002E39F7"/>
    <w:rsid w:val="002E3CCE"/>
    <w:rsid w:val="002E4780"/>
    <w:rsid w:val="002E4BE0"/>
    <w:rsid w:val="002E5313"/>
    <w:rsid w:val="002E5FE3"/>
    <w:rsid w:val="002E693D"/>
    <w:rsid w:val="002E6999"/>
    <w:rsid w:val="002E71E8"/>
    <w:rsid w:val="002E7970"/>
    <w:rsid w:val="002E7B8A"/>
    <w:rsid w:val="002F006E"/>
    <w:rsid w:val="002F20C1"/>
    <w:rsid w:val="002F27A1"/>
    <w:rsid w:val="002F3682"/>
    <w:rsid w:val="002F3C7E"/>
    <w:rsid w:val="002F5053"/>
    <w:rsid w:val="002F519F"/>
    <w:rsid w:val="002F5C9E"/>
    <w:rsid w:val="002F5D76"/>
    <w:rsid w:val="002F644C"/>
    <w:rsid w:val="002F6C5A"/>
    <w:rsid w:val="002F6ED5"/>
    <w:rsid w:val="002F76D5"/>
    <w:rsid w:val="003000FE"/>
    <w:rsid w:val="00300ABA"/>
    <w:rsid w:val="00300DDB"/>
    <w:rsid w:val="0030230E"/>
    <w:rsid w:val="00302923"/>
    <w:rsid w:val="00302F9C"/>
    <w:rsid w:val="00303236"/>
    <w:rsid w:val="00303B73"/>
    <w:rsid w:val="00303F20"/>
    <w:rsid w:val="00305466"/>
    <w:rsid w:val="00305E74"/>
    <w:rsid w:val="00306045"/>
    <w:rsid w:val="00306247"/>
    <w:rsid w:val="003066C4"/>
    <w:rsid w:val="0030739C"/>
    <w:rsid w:val="003075E4"/>
    <w:rsid w:val="00307E6B"/>
    <w:rsid w:val="00310C4A"/>
    <w:rsid w:val="00310D29"/>
    <w:rsid w:val="0031151B"/>
    <w:rsid w:val="00311A74"/>
    <w:rsid w:val="00311CB9"/>
    <w:rsid w:val="00312036"/>
    <w:rsid w:val="0031217A"/>
    <w:rsid w:val="0031254B"/>
    <w:rsid w:val="0031328D"/>
    <w:rsid w:val="00313419"/>
    <w:rsid w:val="00313D63"/>
    <w:rsid w:val="00313F9F"/>
    <w:rsid w:val="00314178"/>
    <w:rsid w:val="00314343"/>
    <w:rsid w:val="00315320"/>
    <w:rsid w:val="00315410"/>
    <w:rsid w:val="003156DB"/>
    <w:rsid w:val="003163F4"/>
    <w:rsid w:val="00316695"/>
    <w:rsid w:val="003166FC"/>
    <w:rsid w:val="0031674C"/>
    <w:rsid w:val="00316E59"/>
    <w:rsid w:val="00317116"/>
    <w:rsid w:val="003171D2"/>
    <w:rsid w:val="00317F69"/>
    <w:rsid w:val="0032024C"/>
    <w:rsid w:val="003202B7"/>
    <w:rsid w:val="00320B54"/>
    <w:rsid w:val="00320C3F"/>
    <w:rsid w:val="00320FFC"/>
    <w:rsid w:val="003215EE"/>
    <w:rsid w:val="00321DE6"/>
    <w:rsid w:val="00322395"/>
    <w:rsid w:val="003223CA"/>
    <w:rsid w:val="003227B5"/>
    <w:rsid w:val="0032284D"/>
    <w:rsid w:val="00323CDD"/>
    <w:rsid w:val="00323DF2"/>
    <w:rsid w:val="00324740"/>
    <w:rsid w:val="0032527B"/>
    <w:rsid w:val="0032553A"/>
    <w:rsid w:val="00325F76"/>
    <w:rsid w:val="0032778A"/>
    <w:rsid w:val="00327BE4"/>
    <w:rsid w:val="00327DF8"/>
    <w:rsid w:val="003308AA"/>
    <w:rsid w:val="0033149B"/>
    <w:rsid w:val="00331C84"/>
    <w:rsid w:val="00332308"/>
    <w:rsid w:val="003336AA"/>
    <w:rsid w:val="0033377C"/>
    <w:rsid w:val="00333F1B"/>
    <w:rsid w:val="003346E3"/>
    <w:rsid w:val="00334B58"/>
    <w:rsid w:val="00334C7B"/>
    <w:rsid w:val="00336853"/>
    <w:rsid w:val="00336903"/>
    <w:rsid w:val="003373C3"/>
    <w:rsid w:val="00340043"/>
    <w:rsid w:val="00340602"/>
    <w:rsid w:val="00340D39"/>
    <w:rsid w:val="003415CB"/>
    <w:rsid w:val="00341F24"/>
    <w:rsid w:val="00342656"/>
    <w:rsid w:val="00342AD0"/>
    <w:rsid w:val="00342D29"/>
    <w:rsid w:val="003439B2"/>
    <w:rsid w:val="00343D7D"/>
    <w:rsid w:val="00344B79"/>
    <w:rsid w:val="00344C97"/>
    <w:rsid w:val="00345969"/>
    <w:rsid w:val="00346921"/>
    <w:rsid w:val="00346B56"/>
    <w:rsid w:val="00346BF8"/>
    <w:rsid w:val="00346D22"/>
    <w:rsid w:val="003478A6"/>
    <w:rsid w:val="003479CE"/>
    <w:rsid w:val="00350972"/>
    <w:rsid w:val="00351BBA"/>
    <w:rsid w:val="00352181"/>
    <w:rsid w:val="00352453"/>
    <w:rsid w:val="00352547"/>
    <w:rsid w:val="00353078"/>
    <w:rsid w:val="003535DC"/>
    <w:rsid w:val="00353D4A"/>
    <w:rsid w:val="00353DAF"/>
    <w:rsid w:val="00353DE8"/>
    <w:rsid w:val="0035509D"/>
    <w:rsid w:val="00356550"/>
    <w:rsid w:val="0035671A"/>
    <w:rsid w:val="00356A39"/>
    <w:rsid w:val="00357365"/>
    <w:rsid w:val="003573C2"/>
    <w:rsid w:val="00357458"/>
    <w:rsid w:val="00357796"/>
    <w:rsid w:val="00357A51"/>
    <w:rsid w:val="003604E1"/>
    <w:rsid w:val="003609DC"/>
    <w:rsid w:val="00360FC0"/>
    <w:rsid w:val="00362524"/>
    <w:rsid w:val="00362D80"/>
    <w:rsid w:val="0036437C"/>
    <w:rsid w:val="00364683"/>
    <w:rsid w:val="00365ADA"/>
    <w:rsid w:val="0036608D"/>
    <w:rsid w:val="003664CA"/>
    <w:rsid w:val="00366BA3"/>
    <w:rsid w:val="00366E72"/>
    <w:rsid w:val="003673B3"/>
    <w:rsid w:val="00367E76"/>
    <w:rsid w:val="003706DB"/>
    <w:rsid w:val="003706F8"/>
    <w:rsid w:val="0037127A"/>
    <w:rsid w:val="00371B70"/>
    <w:rsid w:val="003721FC"/>
    <w:rsid w:val="00372A4C"/>
    <w:rsid w:val="00372A6D"/>
    <w:rsid w:val="00373165"/>
    <w:rsid w:val="003731E1"/>
    <w:rsid w:val="003735B8"/>
    <w:rsid w:val="003738BE"/>
    <w:rsid w:val="00373B9D"/>
    <w:rsid w:val="00373EF7"/>
    <w:rsid w:val="00373EFE"/>
    <w:rsid w:val="0037401B"/>
    <w:rsid w:val="0037435D"/>
    <w:rsid w:val="00374614"/>
    <w:rsid w:val="00374805"/>
    <w:rsid w:val="0037486C"/>
    <w:rsid w:val="00374F25"/>
    <w:rsid w:val="00375638"/>
    <w:rsid w:val="00375746"/>
    <w:rsid w:val="00375BE7"/>
    <w:rsid w:val="00375D6F"/>
    <w:rsid w:val="00375FB5"/>
    <w:rsid w:val="003763CE"/>
    <w:rsid w:val="0037698C"/>
    <w:rsid w:val="00376AFE"/>
    <w:rsid w:val="00376D50"/>
    <w:rsid w:val="00376D6D"/>
    <w:rsid w:val="00377B32"/>
    <w:rsid w:val="00381065"/>
    <w:rsid w:val="0038168A"/>
    <w:rsid w:val="003827FA"/>
    <w:rsid w:val="00382FF4"/>
    <w:rsid w:val="00383157"/>
    <w:rsid w:val="00383171"/>
    <w:rsid w:val="003849B4"/>
    <w:rsid w:val="00384ACF"/>
    <w:rsid w:val="00384F80"/>
    <w:rsid w:val="00385295"/>
    <w:rsid w:val="00385442"/>
    <w:rsid w:val="00385EA9"/>
    <w:rsid w:val="00386651"/>
    <w:rsid w:val="0038691C"/>
    <w:rsid w:val="0038734C"/>
    <w:rsid w:val="0038782C"/>
    <w:rsid w:val="003903A8"/>
    <w:rsid w:val="00390EE1"/>
    <w:rsid w:val="00390F00"/>
    <w:rsid w:val="00391D25"/>
    <w:rsid w:val="00392526"/>
    <w:rsid w:val="00393E31"/>
    <w:rsid w:val="003943F0"/>
    <w:rsid w:val="003944DA"/>
    <w:rsid w:val="00394507"/>
    <w:rsid w:val="003945BD"/>
    <w:rsid w:val="00394A71"/>
    <w:rsid w:val="00394C07"/>
    <w:rsid w:val="0039508E"/>
    <w:rsid w:val="003953A0"/>
    <w:rsid w:val="003957A5"/>
    <w:rsid w:val="0039588C"/>
    <w:rsid w:val="00395AB8"/>
    <w:rsid w:val="00396619"/>
    <w:rsid w:val="00396DAD"/>
    <w:rsid w:val="00396DE5"/>
    <w:rsid w:val="00397B5B"/>
    <w:rsid w:val="00397E2F"/>
    <w:rsid w:val="003A0A76"/>
    <w:rsid w:val="003A14AD"/>
    <w:rsid w:val="003A168A"/>
    <w:rsid w:val="003A184B"/>
    <w:rsid w:val="003A19E4"/>
    <w:rsid w:val="003A274F"/>
    <w:rsid w:val="003A2806"/>
    <w:rsid w:val="003A43DF"/>
    <w:rsid w:val="003A49C3"/>
    <w:rsid w:val="003A4D50"/>
    <w:rsid w:val="003A5444"/>
    <w:rsid w:val="003A581A"/>
    <w:rsid w:val="003A5EAA"/>
    <w:rsid w:val="003A606C"/>
    <w:rsid w:val="003A62EA"/>
    <w:rsid w:val="003A666B"/>
    <w:rsid w:val="003A68EF"/>
    <w:rsid w:val="003A7C84"/>
    <w:rsid w:val="003A7C99"/>
    <w:rsid w:val="003B0037"/>
    <w:rsid w:val="003B0087"/>
    <w:rsid w:val="003B0BD9"/>
    <w:rsid w:val="003B1508"/>
    <w:rsid w:val="003B2454"/>
    <w:rsid w:val="003B3009"/>
    <w:rsid w:val="003B30F6"/>
    <w:rsid w:val="003B31C1"/>
    <w:rsid w:val="003B3EE2"/>
    <w:rsid w:val="003B427C"/>
    <w:rsid w:val="003B438F"/>
    <w:rsid w:val="003B53B9"/>
    <w:rsid w:val="003B5709"/>
    <w:rsid w:val="003B58EC"/>
    <w:rsid w:val="003B5ADA"/>
    <w:rsid w:val="003B6B67"/>
    <w:rsid w:val="003B71FE"/>
    <w:rsid w:val="003B72B6"/>
    <w:rsid w:val="003B73AD"/>
    <w:rsid w:val="003B7680"/>
    <w:rsid w:val="003C07B5"/>
    <w:rsid w:val="003C07B7"/>
    <w:rsid w:val="003C07F1"/>
    <w:rsid w:val="003C1159"/>
    <w:rsid w:val="003C152A"/>
    <w:rsid w:val="003C1575"/>
    <w:rsid w:val="003C19DB"/>
    <w:rsid w:val="003C1B45"/>
    <w:rsid w:val="003C1E1D"/>
    <w:rsid w:val="003C29B4"/>
    <w:rsid w:val="003C37DE"/>
    <w:rsid w:val="003C3CCB"/>
    <w:rsid w:val="003C3F28"/>
    <w:rsid w:val="003C4135"/>
    <w:rsid w:val="003C515B"/>
    <w:rsid w:val="003C5178"/>
    <w:rsid w:val="003C523E"/>
    <w:rsid w:val="003C52CE"/>
    <w:rsid w:val="003C5659"/>
    <w:rsid w:val="003C6B49"/>
    <w:rsid w:val="003C6E8D"/>
    <w:rsid w:val="003C724F"/>
    <w:rsid w:val="003C7491"/>
    <w:rsid w:val="003C7814"/>
    <w:rsid w:val="003C7A32"/>
    <w:rsid w:val="003D010A"/>
    <w:rsid w:val="003D0656"/>
    <w:rsid w:val="003D0A9A"/>
    <w:rsid w:val="003D0BBE"/>
    <w:rsid w:val="003D0CEC"/>
    <w:rsid w:val="003D0D37"/>
    <w:rsid w:val="003D1E03"/>
    <w:rsid w:val="003D2036"/>
    <w:rsid w:val="003D2495"/>
    <w:rsid w:val="003D358C"/>
    <w:rsid w:val="003D3AB3"/>
    <w:rsid w:val="003D3CBD"/>
    <w:rsid w:val="003D4466"/>
    <w:rsid w:val="003D48A8"/>
    <w:rsid w:val="003D491F"/>
    <w:rsid w:val="003D506F"/>
    <w:rsid w:val="003D54B6"/>
    <w:rsid w:val="003D589A"/>
    <w:rsid w:val="003D6491"/>
    <w:rsid w:val="003D64CF"/>
    <w:rsid w:val="003D65AC"/>
    <w:rsid w:val="003D682E"/>
    <w:rsid w:val="003E0DD3"/>
    <w:rsid w:val="003E10F5"/>
    <w:rsid w:val="003E1204"/>
    <w:rsid w:val="003E1304"/>
    <w:rsid w:val="003E17E8"/>
    <w:rsid w:val="003E1CBA"/>
    <w:rsid w:val="003E21FE"/>
    <w:rsid w:val="003E27FA"/>
    <w:rsid w:val="003E2929"/>
    <w:rsid w:val="003E2EF0"/>
    <w:rsid w:val="003E3512"/>
    <w:rsid w:val="003E3C38"/>
    <w:rsid w:val="003E3F17"/>
    <w:rsid w:val="003E502A"/>
    <w:rsid w:val="003E5898"/>
    <w:rsid w:val="003E5DEC"/>
    <w:rsid w:val="003E5E88"/>
    <w:rsid w:val="003E6142"/>
    <w:rsid w:val="003E63D6"/>
    <w:rsid w:val="003E66E7"/>
    <w:rsid w:val="003E67DC"/>
    <w:rsid w:val="003E685B"/>
    <w:rsid w:val="003E6CF5"/>
    <w:rsid w:val="003E7CDD"/>
    <w:rsid w:val="003E7D71"/>
    <w:rsid w:val="003F0200"/>
    <w:rsid w:val="003F10B5"/>
    <w:rsid w:val="003F1686"/>
    <w:rsid w:val="003F1FDD"/>
    <w:rsid w:val="003F236E"/>
    <w:rsid w:val="003F26B3"/>
    <w:rsid w:val="003F28F2"/>
    <w:rsid w:val="003F30D3"/>
    <w:rsid w:val="003F36ED"/>
    <w:rsid w:val="003F36FE"/>
    <w:rsid w:val="003F3E1C"/>
    <w:rsid w:val="003F4CD1"/>
    <w:rsid w:val="003F502D"/>
    <w:rsid w:val="003F52FB"/>
    <w:rsid w:val="003F533F"/>
    <w:rsid w:val="003F5508"/>
    <w:rsid w:val="003F650F"/>
    <w:rsid w:val="003F664E"/>
    <w:rsid w:val="003F73C4"/>
    <w:rsid w:val="003F74BD"/>
    <w:rsid w:val="00400586"/>
    <w:rsid w:val="00401098"/>
    <w:rsid w:val="004014BE"/>
    <w:rsid w:val="0040170C"/>
    <w:rsid w:val="00401A28"/>
    <w:rsid w:val="00401CF8"/>
    <w:rsid w:val="0040356F"/>
    <w:rsid w:val="00404513"/>
    <w:rsid w:val="00404B83"/>
    <w:rsid w:val="00405F81"/>
    <w:rsid w:val="00406831"/>
    <w:rsid w:val="004075F6"/>
    <w:rsid w:val="00407B35"/>
    <w:rsid w:val="00407BCF"/>
    <w:rsid w:val="00407EA3"/>
    <w:rsid w:val="004100CD"/>
    <w:rsid w:val="00410630"/>
    <w:rsid w:val="004119A5"/>
    <w:rsid w:val="00411C7D"/>
    <w:rsid w:val="004120C0"/>
    <w:rsid w:val="004121CA"/>
    <w:rsid w:val="004126B2"/>
    <w:rsid w:val="00413876"/>
    <w:rsid w:val="00413AA0"/>
    <w:rsid w:val="004140B3"/>
    <w:rsid w:val="00414AA2"/>
    <w:rsid w:val="00414AEB"/>
    <w:rsid w:val="00414B4D"/>
    <w:rsid w:val="004156F9"/>
    <w:rsid w:val="00415F2E"/>
    <w:rsid w:val="00416D49"/>
    <w:rsid w:val="004176F4"/>
    <w:rsid w:val="00417DEC"/>
    <w:rsid w:val="00420CBA"/>
    <w:rsid w:val="00420D63"/>
    <w:rsid w:val="00420FCB"/>
    <w:rsid w:val="004212B9"/>
    <w:rsid w:val="00421B60"/>
    <w:rsid w:val="00421B7F"/>
    <w:rsid w:val="004224BA"/>
    <w:rsid w:val="00422F20"/>
    <w:rsid w:val="0042349B"/>
    <w:rsid w:val="00424318"/>
    <w:rsid w:val="0042489F"/>
    <w:rsid w:val="004248F0"/>
    <w:rsid w:val="00424DF8"/>
    <w:rsid w:val="0042519F"/>
    <w:rsid w:val="0042560D"/>
    <w:rsid w:val="004258DC"/>
    <w:rsid w:val="00425FB3"/>
    <w:rsid w:val="00426243"/>
    <w:rsid w:val="00426D4B"/>
    <w:rsid w:val="0042706D"/>
    <w:rsid w:val="00427161"/>
    <w:rsid w:val="00427592"/>
    <w:rsid w:val="004276F8"/>
    <w:rsid w:val="00427A1D"/>
    <w:rsid w:val="00427AFB"/>
    <w:rsid w:val="00431328"/>
    <w:rsid w:val="00431EBE"/>
    <w:rsid w:val="00432086"/>
    <w:rsid w:val="00432C6F"/>
    <w:rsid w:val="004335AA"/>
    <w:rsid w:val="004337BD"/>
    <w:rsid w:val="004339E1"/>
    <w:rsid w:val="00433A5F"/>
    <w:rsid w:val="00434246"/>
    <w:rsid w:val="004343DB"/>
    <w:rsid w:val="004345A5"/>
    <w:rsid w:val="004350B1"/>
    <w:rsid w:val="0043614C"/>
    <w:rsid w:val="004364A8"/>
    <w:rsid w:val="004368DE"/>
    <w:rsid w:val="00437443"/>
    <w:rsid w:val="00437A10"/>
    <w:rsid w:val="00437F37"/>
    <w:rsid w:val="00437FC7"/>
    <w:rsid w:val="00440983"/>
    <w:rsid w:val="00441595"/>
    <w:rsid w:val="00441B42"/>
    <w:rsid w:val="004420FA"/>
    <w:rsid w:val="0044215B"/>
    <w:rsid w:val="00442BBE"/>
    <w:rsid w:val="0044306C"/>
    <w:rsid w:val="00443529"/>
    <w:rsid w:val="00443A90"/>
    <w:rsid w:val="004442BA"/>
    <w:rsid w:val="004446D3"/>
    <w:rsid w:val="0044489E"/>
    <w:rsid w:val="00444D1D"/>
    <w:rsid w:val="00444EA1"/>
    <w:rsid w:val="004451F9"/>
    <w:rsid w:val="00445424"/>
    <w:rsid w:val="00445A49"/>
    <w:rsid w:val="00445FD5"/>
    <w:rsid w:val="00446C2D"/>
    <w:rsid w:val="00446E3A"/>
    <w:rsid w:val="004470D0"/>
    <w:rsid w:val="0045058F"/>
    <w:rsid w:val="00450BC0"/>
    <w:rsid w:val="0045102C"/>
    <w:rsid w:val="00451176"/>
    <w:rsid w:val="004513E1"/>
    <w:rsid w:val="0045165B"/>
    <w:rsid w:val="00451CF4"/>
    <w:rsid w:val="00451DA8"/>
    <w:rsid w:val="004520DF"/>
    <w:rsid w:val="0045233A"/>
    <w:rsid w:val="004523A5"/>
    <w:rsid w:val="0045276A"/>
    <w:rsid w:val="004536BC"/>
    <w:rsid w:val="00453A68"/>
    <w:rsid w:val="00453E30"/>
    <w:rsid w:val="004541D9"/>
    <w:rsid w:val="004542EE"/>
    <w:rsid w:val="004548F3"/>
    <w:rsid w:val="00454CCC"/>
    <w:rsid w:val="0045515A"/>
    <w:rsid w:val="00455653"/>
    <w:rsid w:val="00455BA9"/>
    <w:rsid w:val="004560B8"/>
    <w:rsid w:val="004565D9"/>
    <w:rsid w:val="00456B9A"/>
    <w:rsid w:val="00456BD9"/>
    <w:rsid w:val="00456F26"/>
    <w:rsid w:val="004573F7"/>
    <w:rsid w:val="004574C8"/>
    <w:rsid w:val="0045789F"/>
    <w:rsid w:val="00457AEF"/>
    <w:rsid w:val="004603C8"/>
    <w:rsid w:val="004606D0"/>
    <w:rsid w:val="00460B43"/>
    <w:rsid w:val="00460BDE"/>
    <w:rsid w:val="00461150"/>
    <w:rsid w:val="004612A8"/>
    <w:rsid w:val="004620EB"/>
    <w:rsid w:val="00462CB2"/>
    <w:rsid w:val="00462D1E"/>
    <w:rsid w:val="00463D17"/>
    <w:rsid w:val="00464126"/>
    <w:rsid w:val="00464F92"/>
    <w:rsid w:val="00465607"/>
    <w:rsid w:val="00465BF0"/>
    <w:rsid w:val="00465C7A"/>
    <w:rsid w:val="00465D75"/>
    <w:rsid w:val="00467B54"/>
    <w:rsid w:val="004707D3"/>
    <w:rsid w:val="00470A92"/>
    <w:rsid w:val="00470A99"/>
    <w:rsid w:val="00470D8B"/>
    <w:rsid w:val="00471B54"/>
    <w:rsid w:val="00471FEE"/>
    <w:rsid w:val="00472248"/>
    <w:rsid w:val="004722A9"/>
    <w:rsid w:val="00472412"/>
    <w:rsid w:val="0047261E"/>
    <w:rsid w:val="00472691"/>
    <w:rsid w:val="0047317A"/>
    <w:rsid w:val="00473556"/>
    <w:rsid w:val="00473A5E"/>
    <w:rsid w:val="00474A83"/>
    <w:rsid w:val="00474D92"/>
    <w:rsid w:val="00474F3B"/>
    <w:rsid w:val="004754E2"/>
    <w:rsid w:val="00475A0D"/>
    <w:rsid w:val="00476288"/>
    <w:rsid w:val="004762AC"/>
    <w:rsid w:val="0047642D"/>
    <w:rsid w:val="0047671A"/>
    <w:rsid w:val="004767DD"/>
    <w:rsid w:val="00476AE0"/>
    <w:rsid w:val="00476B9F"/>
    <w:rsid w:val="004773C8"/>
    <w:rsid w:val="00477612"/>
    <w:rsid w:val="00477BD2"/>
    <w:rsid w:val="00477DA9"/>
    <w:rsid w:val="00480249"/>
    <w:rsid w:val="00481B6F"/>
    <w:rsid w:val="004828C4"/>
    <w:rsid w:val="00483499"/>
    <w:rsid w:val="00483FB8"/>
    <w:rsid w:val="00484D64"/>
    <w:rsid w:val="00485832"/>
    <w:rsid w:val="004859BE"/>
    <w:rsid w:val="00485A52"/>
    <w:rsid w:val="00485C28"/>
    <w:rsid w:val="00485E2F"/>
    <w:rsid w:val="004869DF"/>
    <w:rsid w:val="004872CA"/>
    <w:rsid w:val="00487CCD"/>
    <w:rsid w:val="00487D4F"/>
    <w:rsid w:val="00490B45"/>
    <w:rsid w:val="00490B97"/>
    <w:rsid w:val="00491671"/>
    <w:rsid w:val="00491B50"/>
    <w:rsid w:val="00492094"/>
    <w:rsid w:val="00492B1D"/>
    <w:rsid w:val="00492F1A"/>
    <w:rsid w:val="00492FB4"/>
    <w:rsid w:val="004931AD"/>
    <w:rsid w:val="00493902"/>
    <w:rsid w:val="0049398A"/>
    <w:rsid w:val="00493B22"/>
    <w:rsid w:val="00493E0E"/>
    <w:rsid w:val="00493FD8"/>
    <w:rsid w:val="004941D6"/>
    <w:rsid w:val="00494503"/>
    <w:rsid w:val="004962F6"/>
    <w:rsid w:val="00496878"/>
    <w:rsid w:val="00496F64"/>
    <w:rsid w:val="00497AAE"/>
    <w:rsid w:val="00497D4C"/>
    <w:rsid w:val="00497E4B"/>
    <w:rsid w:val="004A044C"/>
    <w:rsid w:val="004A0628"/>
    <w:rsid w:val="004A0A0C"/>
    <w:rsid w:val="004A0C2C"/>
    <w:rsid w:val="004A0FCE"/>
    <w:rsid w:val="004A143D"/>
    <w:rsid w:val="004A19AF"/>
    <w:rsid w:val="004A2348"/>
    <w:rsid w:val="004A2FDC"/>
    <w:rsid w:val="004A31FA"/>
    <w:rsid w:val="004A3307"/>
    <w:rsid w:val="004A3CE7"/>
    <w:rsid w:val="004A451F"/>
    <w:rsid w:val="004A4C99"/>
    <w:rsid w:val="004A524A"/>
    <w:rsid w:val="004A64AC"/>
    <w:rsid w:val="004A672B"/>
    <w:rsid w:val="004A781C"/>
    <w:rsid w:val="004B0696"/>
    <w:rsid w:val="004B0871"/>
    <w:rsid w:val="004B0D07"/>
    <w:rsid w:val="004B14D6"/>
    <w:rsid w:val="004B1636"/>
    <w:rsid w:val="004B259F"/>
    <w:rsid w:val="004B28F7"/>
    <w:rsid w:val="004B2F5E"/>
    <w:rsid w:val="004B353E"/>
    <w:rsid w:val="004B38BC"/>
    <w:rsid w:val="004B53CD"/>
    <w:rsid w:val="004B553D"/>
    <w:rsid w:val="004B5C3F"/>
    <w:rsid w:val="004B5ECA"/>
    <w:rsid w:val="004B61DC"/>
    <w:rsid w:val="004B70E6"/>
    <w:rsid w:val="004B7B3B"/>
    <w:rsid w:val="004C073E"/>
    <w:rsid w:val="004C192B"/>
    <w:rsid w:val="004C1D76"/>
    <w:rsid w:val="004C23FF"/>
    <w:rsid w:val="004C34BC"/>
    <w:rsid w:val="004C3ADE"/>
    <w:rsid w:val="004C3B33"/>
    <w:rsid w:val="004C3CEE"/>
    <w:rsid w:val="004C56D5"/>
    <w:rsid w:val="004C5772"/>
    <w:rsid w:val="004C5902"/>
    <w:rsid w:val="004C5960"/>
    <w:rsid w:val="004C60F2"/>
    <w:rsid w:val="004C63FC"/>
    <w:rsid w:val="004C6AA9"/>
    <w:rsid w:val="004C7095"/>
    <w:rsid w:val="004C7659"/>
    <w:rsid w:val="004C7858"/>
    <w:rsid w:val="004C7C80"/>
    <w:rsid w:val="004C7F99"/>
    <w:rsid w:val="004D047C"/>
    <w:rsid w:val="004D0F9A"/>
    <w:rsid w:val="004D11E7"/>
    <w:rsid w:val="004D147D"/>
    <w:rsid w:val="004D1A93"/>
    <w:rsid w:val="004D1EFF"/>
    <w:rsid w:val="004D2A5D"/>
    <w:rsid w:val="004D3488"/>
    <w:rsid w:val="004D3570"/>
    <w:rsid w:val="004D36BD"/>
    <w:rsid w:val="004D39B2"/>
    <w:rsid w:val="004D3F3F"/>
    <w:rsid w:val="004D421B"/>
    <w:rsid w:val="004D43DB"/>
    <w:rsid w:val="004D46AE"/>
    <w:rsid w:val="004D52BA"/>
    <w:rsid w:val="004D541F"/>
    <w:rsid w:val="004D5789"/>
    <w:rsid w:val="004D5E21"/>
    <w:rsid w:val="004D5F07"/>
    <w:rsid w:val="004D62E0"/>
    <w:rsid w:val="004D6AFB"/>
    <w:rsid w:val="004D6ECB"/>
    <w:rsid w:val="004D6FF4"/>
    <w:rsid w:val="004D77B6"/>
    <w:rsid w:val="004E01BA"/>
    <w:rsid w:val="004E0725"/>
    <w:rsid w:val="004E0A71"/>
    <w:rsid w:val="004E2565"/>
    <w:rsid w:val="004E2605"/>
    <w:rsid w:val="004E2E33"/>
    <w:rsid w:val="004E36FD"/>
    <w:rsid w:val="004E38C8"/>
    <w:rsid w:val="004E402B"/>
    <w:rsid w:val="004E4248"/>
    <w:rsid w:val="004E4893"/>
    <w:rsid w:val="004E48AC"/>
    <w:rsid w:val="004E48EF"/>
    <w:rsid w:val="004E4AD1"/>
    <w:rsid w:val="004E4C48"/>
    <w:rsid w:val="004E4D82"/>
    <w:rsid w:val="004E4ED5"/>
    <w:rsid w:val="004E5FE7"/>
    <w:rsid w:val="004E6368"/>
    <w:rsid w:val="004E6754"/>
    <w:rsid w:val="004E7A18"/>
    <w:rsid w:val="004E7D3E"/>
    <w:rsid w:val="004E7DC0"/>
    <w:rsid w:val="004E7ECF"/>
    <w:rsid w:val="004E7FE1"/>
    <w:rsid w:val="004F0D14"/>
    <w:rsid w:val="004F0D8B"/>
    <w:rsid w:val="004F1DA2"/>
    <w:rsid w:val="004F2086"/>
    <w:rsid w:val="004F33C4"/>
    <w:rsid w:val="004F33E8"/>
    <w:rsid w:val="004F449F"/>
    <w:rsid w:val="004F455F"/>
    <w:rsid w:val="004F45C5"/>
    <w:rsid w:val="004F4FC9"/>
    <w:rsid w:val="004F5964"/>
    <w:rsid w:val="004F6553"/>
    <w:rsid w:val="004F66EC"/>
    <w:rsid w:val="004F6CED"/>
    <w:rsid w:val="00500AF4"/>
    <w:rsid w:val="00500B72"/>
    <w:rsid w:val="0050109C"/>
    <w:rsid w:val="00501133"/>
    <w:rsid w:val="00501318"/>
    <w:rsid w:val="005020F6"/>
    <w:rsid w:val="005027F5"/>
    <w:rsid w:val="00502E0F"/>
    <w:rsid w:val="00502E9A"/>
    <w:rsid w:val="005039FF"/>
    <w:rsid w:val="00503DF8"/>
    <w:rsid w:val="00504B66"/>
    <w:rsid w:val="00504D7E"/>
    <w:rsid w:val="00504F4E"/>
    <w:rsid w:val="0050673E"/>
    <w:rsid w:val="005067D6"/>
    <w:rsid w:val="00510148"/>
    <w:rsid w:val="0051076E"/>
    <w:rsid w:val="00510807"/>
    <w:rsid w:val="00510CD9"/>
    <w:rsid w:val="00511BA8"/>
    <w:rsid w:val="00513621"/>
    <w:rsid w:val="00513956"/>
    <w:rsid w:val="00513DFA"/>
    <w:rsid w:val="0051421E"/>
    <w:rsid w:val="00514A62"/>
    <w:rsid w:val="00514F68"/>
    <w:rsid w:val="00515008"/>
    <w:rsid w:val="00515D16"/>
    <w:rsid w:val="00516DF7"/>
    <w:rsid w:val="00517594"/>
    <w:rsid w:val="005178DD"/>
    <w:rsid w:val="005179ED"/>
    <w:rsid w:val="00517D88"/>
    <w:rsid w:val="00517E29"/>
    <w:rsid w:val="00520707"/>
    <w:rsid w:val="00520F90"/>
    <w:rsid w:val="005217C8"/>
    <w:rsid w:val="005222CD"/>
    <w:rsid w:val="00522B04"/>
    <w:rsid w:val="0052353C"/>
    <w:rsid w:val="005236CC"/>
    <w:rsid w:val="00523924"/>
    <w:rsid w:val="00524C9F"/>
    <w:rsid w:val="00524D52"/>
    <w:rsid w:val="00524E87"/>
    <w:rsid w:val="005257FF"/>
    <w:rsid w:val="00525C86"/>
    <w:rsid w:val="00526773"/>
    <w:rsid w:val="005269B9"/>
    <w:rsid w:val="00526A1D"/>
    <w:rsid w:val="00526E7D"/>
    <w:rsid w:val="00527442"/>
    <w:rsid w:val="00527609"/>
    <w:rsid w:val="00527EEB"/>
    <w:rsid w:val="005301EE"/>
    <w:rsid w:val="00530200"/>
    <w:rsid w:val="0053037B"/>
    <w:rsid w:val="0053211E"/>
    <w:rsid w:val="00532256"/>
    <w:rsid w:val="00533715"/>
    <w:rsid w:val="0053414D"/>
    <w:rsid w:val="0053439B"/>
    <w:rsid w:val="00534589"/>
    <w:rsid w:val="00534923"/>
    <w:rsid w:val="00535122"/>
    <w:rsid w:val="00535649"/>
    <w:rsid w:val="005356F4"/>
    <w:rsid w:val="00535B15"/>
    <w:rsid w:val="00535B24"/>
    <w:rsid w:val="00536AFC"/>
    <w:rsid w:val="00536BC8"/>
    <w:rsid w:val="00536C7D"/>
    <w:rsid w:val="00537080"/>
    <w:rsid w:val="00537557"/>
    <w:rsid w:val="005375D2"/>
    <w:rsid w:val="00537AA1"/>
    <w:rsid w:val="00537F98"/>
    <w:rsid w:val="0054035A"/>
    <w:rsid w:val="0054056C"/>
    <w:rsid w:val="0054084B"/>
    <w:rsid w:val="0054127B"/>
    <w:rsid w:val="00541631"/>
    <w:rsid w:val="005427D4"/>
    <w:rsid w:val="00542AB4"/>
    <w:rsid w:val="00543440"/>
    <w:rsid w:val="00543696"/>
    <w:rsid w:val="0054387B"/>
    <w:rsid w:val="00544F89"/>
    <w:rsid w:val="005464D2"/>
    <w:rsid w:val="00546B00"/>
    <w:rsid w:val="00547B7F"/>
    <w:rsid w:val="00547BA7"/>
    <w:rsid w:val="00547F62"/>
    <w:rsid w:val="0055014F"/>
    <w:rsid w:val="00550239"/>
    <w:rsid w:val="00550D01"/>
    <w:rsid w:val="00550E31"/>
    <w:rsid w:val="0055139B"/>
    <w:rsid w:val="0055189C"/>
    <w:rsid w:val="00551A31"/>
    <w:rsid w:val="00551A33"/>
    <w:rsid w:val="00551DC0"/>
    <w:rsid w:val="0055291A"/>
    <w:rsid w:val="00552E9D"/>
    <w:rsid w:val="00553170"/>
    <w:rsid w:val="005533BD"/>
    <w:rsid w:val="005535AC"/>
    <w:rsid w:val="0055376C"/>
    <w:rsid w:val="0055505B"/>
    <w:rsid w:val="00555556"/>
    <w:rsid w:val="005559AE"/>
    <w:rsid w:val="00556696"/>
    <w:rsid w:val="00556EFF"/>
    <w:rsid w:val="00557534"/>
    <w:rsid w:val="0055756A"/>
    <w:rsid w:val="0055766F"/>
    <w:rsid w:val="00557D64"/>
    <w:rsid w:val="0056111A"/>
    <w:rsid w:val="00561265"/>
    <w:rsid w:val="00561B4C"/>
    <w:rsid w:val="00561DD1"/>
    <w:rsid w:val="00561FD4"/>
    <w:rsid w:val="00562061"/>
    <w:rsid w:val="005621E0"/>
    <w:rsid w:val="005627E7"/>
    <w:rsid w:val="0056307D"/>
    <w:rsid w:val="005635AC"/>
    <w:rsid w:val="0056370F"/>
    <w:rsid w:val="00564544"/>
    <w:rsid w:val="00564C74"/>
    <w:rsid w:val="00564CE7"/>
    <w:rsid w:val="00564EA3"/>
    <w:rsid w:val="00565D21"/>
    <w:rsid w:val="0056693F"/>
    <w:rsid w:val="00566B8D"/>
    <w:rsid w:val="00567A50"/>
    <w:rsid w:val="00567C75"/>
    <w:rsid w:val="00567E0F"/>
    <w:rsid w:val="00570222"/>
    <w:rsid w:val="00570627"/>
    <w:rsid w:val="00570796"/>
    <w:rsid w:val="005709F8"/>
    <w:rsid w:val="0057194E"/>
    <w:rsid w:val="00571E7F"/>
    <w:rsid w:val="00572083"/>
    <w:rsid w:val="00572E70"/>
    <w:rsid w:val="00572F04"/>
    <w:rsid w:val="00573140"/>
    <w:rsid w:val="0057488B"/>
    <w:rsid w:val="005755FA"/>
    <w:rsid w:val="00575C90"/>
    <w:rsid w:val="00576EB3"/>
    <w:rsid w:val="005776BF"/>
    <w:rsid w:val="005778C0"/>
    <w:rsid w:val="00577BA4"/>
    <w:rsid w:val="00580E45"/>
    <w:rsid w:val="00581034"/>
    <w:rsid w:val="00581178"/>
    <w:rsid w:val="005811C7"/>
    <w:rsid w:val="00581585"/>
    <w:rsid w:val="005815E6"/>
    <w:rsid w:val="00581F9B"/>
    <w:rsid w:val="005828E6"/>
    <w:rsid w:val="00583778"/>
    <w:rsid w:val="005855A0"/>
    <w:rsid w:val="0058571C"/>
    <w:rsid w:val="00585FB2"/>
    <w:rsid w:val="00586C01"/>
    <w:rsid w:val="00587FF3"/>
    <w:rsid w:val="00590317"/>
    <w:rsid w:val="0059089E"/>
    <w:rsid w:val="0059115A"/>
    <w:rsid w:val="0059139F"/>
    <w:rsid w:val="00591E43"/>
    <w:rsid w:val="005921BB"/>
    <w:rsid w:val="00592898"/>
    <w:rsid w:val="00592B72"/>
    <w:rsid w:val="00592EF1"/>
    <w:rsid w:val="00592F47"/>
    <w:rsid w:val="00593673"/>
    <w:rsid w:val="00593F45"/>
    <w:rsid w:val="0059499A"/>
    <w:rsid w:val="00596174"/>
    <w:rsid w:val="00596337"/>
    <w:rsid w:val="0059637E"/>
    <w:rsid w:val="00597100"/>
    <w:rsid w:val="00597F0C"/>
    <w:rsid w:val="005A0C7F"/>
    <w:rsid w:val="005A13A8"/>
    <w:rsid w:val="005A1A0F"/>
    <w:rsid w:val="005A1B4F"/>
    <w:rsid w:val="005A1E46"/>
    <w:rsid w:val="005A2094"/>
    <w:rsid w:val="005A27E6"/>
    <w:rsid w:val="005A28B5"/>
    <w:rsid w:val="005A29DA"/>
    <w:rsid w:val="005A3B4C"/>
    <w:rsid w:val="005A3E01"/>
    <w:rsid w:val="005A4B6F"/>
    <w:rsid w:val="005A522B"/>
    <w:rsid w:val="005A579C"/>
    <w:rsid w:val="005A5A47"/>
    <w:rsid w:val="005A5C0E"/>
    <w:rsid w:val="005A5C7A"/>
    <w:rsid w:val="005A5D44"/>
    <w:rsid w:val="005A5EEA"/>
    <w:rsid w:val="005A5EEC"/>
    <w:rsid w:val="005A6CFF"/>
    <w:rsid w:val="005A7072"/>
    <w:rsid w:val="005B0C8E"/>
    <w:rsid w:val="005B194F"/>
    <w:rsid w:val="005B19DB"/>
    <w:rsid w:val="005B1C18"/>
    <w:rsid w:val="005B1F32"/>
    <w:rsid w:val="005B2F00"/>
    <w:rsid w:val="005B305C"/>
    <w:rsid w:val="005B37C1"/>
    <w:rsid w:val="005B39A1"/>
    <w:rsid w:val="005B48A1"/>
    <w:rsid w:val="005B49F6"/>
    <w:rsid w:val="005B4D67"/>
    <w:rsid w:val="005B6299"/>
    <w:rsid w:val="005B6750"/>
    <w:rsid w:val="005B6D63"/>
    <w:rsid w:val="005B786B"/>
    <w:rsid w:val="005B7E18"/>
    <w:rsid w:val="005C087D"/>
    <w:rsid w:val="005C1070"/>
    <w:rsid w:val="005C1A9E"/>
    <w:rsid w:val="005C1B33"/>
    <w:rsid w:val="005C236D"/>
    <w:rsid w:val="005C238A"/>
    <w:rsid w:val="005C278D"/>
    <w:rsid w:val="005C2ACA"/>
    <w:rsid w:val="005C2DC1"/>
    <w:rsid w:val="005C2DFB"/>
    <w:rsid w:val="005C3476"/>
    <w:rsid w:val="005C3C59"/>
    <w:rsid w:val="005C3CF0"/>
    <w:rsid w:val="005C4B15"/>
    <w:rsid w:val="005C4C67"/>
    <w:rsid w:val="005C4D60"/>
    <w:rsid w:val="005C4DA7"/>
    <w:rsid w:val="005C4E6A"/>
    <w:rsid w:val="005C61FC"/>
    <w:rsid w:val="005C635A"/>
    <w:rsid w:val="005C63F4"/>
    <w:rsid w:val="005C69CB"/>
    <w:rsid w:val="005C6FB7"/>
    <w:rsid w:val="005C7424"/>
    <w:rsid w:val="005C7AA2"/>
    <w:rsid w:val="005D0AAA"/>
    <w:rsid w:val="005D0B45"/>
    <w:rsid w:val="005D0D81"/>
    <w:rsid w:val="005D0F6F"/>
    <w:rsid w:val="005D0FB6"/>
    <w:rsid w:val="005D23C9"/>
    <w:rsid w:val="005D279B"/>
    <w:rsid w:val="005D287E"/>
    <w:rsid w:val="005D293F"/>
    <w:rsid w:val="005D2B98"/>
    <w:rsid w:val="005D3A55"/>
    <w:rsid w:val="005D47CB"/>
    <w:rsid w:val="005D491A"/>
    <w:rsid w:val="005D4979"/>
    <w:rsid w:val="005D4A99"/>
    <w:rsid w:val="005D4D21"/>
    <w:rsid w:val="005D56C4"/>
    <w:rsid w:val="005D5977"/>
    <w:rsid w:val="005D6C4F"/>
    <w:rsid w:val="005D6F0C"/>
    <w:rsid w:val="005D7093"/>
    <w:rsid w:val="005D7966"/>
    <w:rsid w:val="005D7FD8"/>
    <w:rsid w:val="005E07EA"/>
    <w:rsid w:val="005E0C98"/>
    <w:rsid w:val="005E0DD6"/>
    <w:rsid w:val="005E200F"/>
    <w:rsid w:val="005E213F"/>
    <w:rsid w:val="005E27F0"/>
    <w:rsid w:val="005E2911"/>
    <w:rsid w:val="005E3788"/>
    <w:rsid w:val="005E4355"/>
    <w:rsid w:val="005E44E1"/>
    <w:rsid w:val="005E4847"/>
    <w:rsid w:val="005E4E62"/>
    <w:rsid w:val="005E4E7F"/>
    <w:rsid w:val="005E4E87"/>
    <w:rsid w:val="005E672E"/>
    <w:rsid w:val="005E688B"/>
    <w:rsid w:val="005E6C39"/>
    <w:rsid w:val="005E6CF7"/>
    <w:rsid w:val="005E73DF"/>
    <w:rsid w:val="005E77EE"/>
    <w:rsid w:val="005E781D"/>
    <w:rsid w:val="005E7B26"/>
    <w:rsid w:val="005E7BC4"/>
    <w:rsid w:val="005F0093"/>
    <w:rsid w:val="005F0241"/>
    <w:rsid w:val="005F0D36"/>
    <w:rsid w:val="005F15CE"/>
    <w:rsid w:val="005F1BFE"/>
    <w:rsid w:val="005F26F5"/>
    <w:rsid w:val="005F475F"/>
    <w:rsid w:val="005F503A"/>
    <w:rsid w:val="005F5165"/>
    <w:rsid w:val="005F5CE4"/>
    <w:rsid w:val="005F5DE1"/>
    <w:rsid w:val="005F5FD5"/>
    <w:rsid w:val="005F622F"/>
    <w:rsid w:val="005F64D3"/>
    <w:rsid w:val="005F78AA"/>
    <w:rsid w:val="005F7E14"/>
    <w:rsid w:val="005F7FF6"/>
    <w:rsid w:val="00600F16"/>
    <w:rsid w:val="00602BCD"/>
    <w:rsid w:val="00603947"/>
    <w:rsid w:val="00603C6F"/>
    <w:rsid w:val="00604203"/>
    <w:rsid w:val="006047FE"/>
    <w:rsid w:val="00606755"/>
    <w:rsid w:val="00606A5B"/>
    <w:rsid w:val="00606F9D"/>
    <w:rsid w:val="006073CA"/>
    <w:rsid w:val="00607960"/>
    <w:rsid w:val="006079FC"/>
    <w:rsid w:val="00607D38"/>
    <w:rsid w:val="006109A8"/>
    <w:rsid w:val="00610CCD"/>
    <w:rsid w:val="0061144B"/>
    <w:rsid w:val="00611494"/>
    <w:rsid w:val="0061176C"/>
    <w:rsid w:val="00611C54"/>
    <w:rsid w:val="006123A0"/>
    <w:rsid w:val="006127CF"/>
    <w:rsid w:val="0061314B"/>
    <w:rsid w:val="006135FC"/>
    <w:rsid w:val="00613D73"/>
    <w:rsid w:val="0061484D"/>
    <w:rsid w:val="00614C83"/>
    <w:rsid w:val="00614EE1"/>
    <w:rsid w:val="00615152"/>
    <w:rsid w:val="00615369"/>
    <w:rsid w:val="00615714"/>
    <w:rsid w:val="00615EDA"/>
    <w:rsid w:val="00616331"/>
    <w:rsid w:val="0061671B"/>
    <w:rsid w:val="00616FB3"/>
    <w:rsid w:val="00617243"/>
    <w:rsid w:val="006178F7"/>
    <w:rsid w:val="00617ECB"/>
    <w:rsid w:val="0062023B"/>
    <w:rsid w:val="006204AD"/>
    <w:rsid w:val="00620598"/>
    <w:rsid w:val="006208B3"/>
    <w:rsid w:val="00621506"/>
    <w:rsid w:val="00621757"/>
    <w:rsid w:val="00621FCC"/>
    <w:rsid w:val="00622778"/>
    <w:rsid w:val="00622D6B"/>
    <w:rsid w:val="00622DA0"/>
    <w:rsid w:val="00623AA4"/>
    <w:rsid w:val="006259F5"/>
    <w:rsid w:val="00626121"/>
    <w:rsid w:val="00626A72"/>
    <w:rsid w:val="0062758A"/>
    <w:rsid w:val="00627642"/>
    <w:rsid w:val="00627C3D"/>
    <w:rsid w:val="006301C5"/>
    <w:rsid w:val="0063064C"/>
    <w:rsid w:val="00630AC6"/>
    <w:rsid w:val="00631652"/>
    <w:rsid w:val="00631E22"/>
    <w:rsid w:val="00632176"/>
    <w:rsid w:val="00632BFF"/>
    <w:rsid w:val="00632CC0"/>
    <w:rsid w:val="00632FCE"/>
    <w:rsid w:val="00633193"/>
    <w:rsid w:val="00633B53"/>
    <w:rsid w:val="00633FBF"/>
    <w:rsid w:val="00634845"/>
    <w:rsid w:val="006349A3"/>
    <w:rsid w:val="00634EF3"/>
    <w:rsid w:val="006357F4"/>
    <w:rsid w:val="00636180"/>
    <w:rsid w:val="006365A0"/>
    <w:rsid w:val="0063668E"/>
    <w:rsid w:val="00636F00"/>
    <w:rsid w:val="00636F68"/>
    <w:rsid w:val="0063773A"/>
    <w:rsid w:val="006377CA"/>
    <w:rsid w:val="006378A7"/>
    <w:rsid w:val="00637A19"/>
    <w:rsid w:val="00637A3E"/>
    <w:rsid w:val="0064040C"/>
    <w:rsid w:val="00640EB5"/>
    <w:rsid w:val="006411F2"/>
    <w:rsid w:val="00641DEF"/>
    <w:rsid w:val="00642028"/>
    <w:rsid w:val="00642289"/>
    <w:rsid w:val="006422FF"/>
    <w:rsid w:val="00642596"/>
    <w:rsid w:val="00642B1F"/>
    <w:rsid w:val="00643072"/>
    <w:rsid w:val="00643CFF"/>
    <w:rsid w:val="00644780"/>
    <w:rsid w:val="00645076"/>
    <w:rsid w:val="006455CF"/>
    <w:rsid w:val="00645728"/>
    <w:rsid w:val="00645B75"/>
    <w:rsid w:val="006465C1"/>
    <w:rsid w:val="00647795"/>
    <w:rsid w:val="00650B15"/>
    <w:rsid w:val="00650F01"/>
    <w:rsid w:val="0065143F"/>
    <w:rsid w:val="00651A5C"/>
    <w:rsid w:val="00651A74"/>
    <w:rsid w:val="00651EE4"/>
    <w:rsid w:val="0065300B"/>
    <w:rsid w:val="0065330D"/>
    <w:rsid w:val="006534FE"/>
    <w:rsid w:val="0065441B"/>
    <w:rsid w:val="006545D9"/>
    <w:rsid w:val="00654660"/>
    <w:rsid w:val="00654B14"/>
    <w:rsid w:val="00654B63"/>
    <w:rsid w:val="00654C7C"/>
    <w:rsid w:val="00654F25"/>
    <w:rsid w:val="006553A3"/>
    <w:rsid w:val="00655668"/>
    <w:rsid w:val="00655952"/>
    <w:rsid w:val="00656DCD"/>
    <w:rsid w:val="006571C3"/>
    <w:rsid w:val="00657E6C"/>
    <w:rsid w:val="00660179"/>
    <w:rsid w:val="00660B12"/>
    <w:rsid w:val="006613E0"/>
    <w:rsid w:val="00661581"/>
    <w:rsid w:val="0066170B"/>
    <w:rsid w:val="0066199A"/>
    <w:rsid w:val="006619F4"/>
    <w:rsid w:val="00661E08"/>
    <w:rsid w:val="0066224D"/>
    <w:rsid w:val="006637B8"/>
    <w:rsid w:val="00664A4D"/>
    <w:rsid w:val="00664B82"/>
    <w:rsid w:val="00666824"/>
    <w:rsid w:val="00666E49"/>
    <w:rsid w:val="00667222"/>
    <w:rsid w:val="006679D8"/>
    <w:rsid w:val="006709C7"/>
    <w:rsid w:val="00670A1E"/>
    <w:rsid w:val="00670D85"/>
    <w:rsid w:val="00670E97"/>
    <w:rsid w:val="00671CC5"/>
    <w:rsid w:val="00672BFA"/>
    <w:rsid w:val="00672CDB"/>
    <w:rsid w:val="006739E9"/>
    <w:rsid w:val="00673AAB"/>
    <w:rsid w:val="006741E5"/>
    <w:rsid w:val="006749DB"/>
    <w:rsid w:val="00674ADF"/>
    <w:rsid w:val="00674DE6"/>
    <w:rsid w:val="00674EEE"/>
    <w:rsid w:val="006758AF"/>
    <w:rsid w:val="0067599A"/>
    <w:rsid w:val="00675AA1"/>
    <w:rsid w:val="00675D03"/>
    <w:rsid w:val="00675E80"/>
    <w:rsid w:val="00676279"/>
    <w:rsid w:val="0067665C"/>
    <w:rsid w:val="00676727"/>
    <w:rsid w:val="00676A13"/>
    <w:rsid w:val="006771BE"/>
    <w:rsid w:val="0067743C"/>
    <w:rsid w:val="00677972"/>
    <w:rsid w:val="00677A61"/>
    <w:rsid w:val="00677C63"/>
    <w:rsid w:val="00680861"/>
    <w:rsid w:val="006808DD"/>
    <w:rsid w:val="00680A15"/>
    <w:rsid w:val="00681037"/>
    <w:rsid w:val="00681814"/>
    <w:rsid w:val="00681928"/>
    <w:rsid w:val="0068206B"/>
    <w:rsid w:val="00682243"/>
    <w:rsid w:val="00682F60"/>
    <w:rsid w:val="006830C0"/>
    <w:rsid w:val="0068337E"/>
    <w:rsid w:val="006833BE"/>
    <w:rsid w:val="006833E9"/>
    <w:rsid w:val="0068353F"/>
    <w:rsid w:val="00685415"/>
    <w:rsid w:val="006856F9"/>
    <w:rsid w:val="00685860"/>
    <w:rsid w:val="0068641A"/>
    <w:rsid w:val="00686749"/>
    <w:rsid w:val="00686877"/>
    <w:rsid w:val="006868DE"/>
    <w:rsid w:val="00687895"/>
    <w:rsid w:val="00687BBD"/>
    <w:rsid w:val="00687D84"/>
    <w:rsid w:val="006909DE"/>
    <w:rsid w:val="0069216C"/>
    <w:rsid w:val="006921C0"/>
    <w:rsid w:val="006921CE"/>
    <w:rsid w:val="0069222F"/>
    <w:rsid w:val="00692D89"/>
    <w:rsid w:val="00692E65"/>
    <w:rsid w:val="00693A5B"/>
    <w:rsid w:val="00693D48"/>
    <w:rsid w:val="0069453B"/>
    <w:rsid w:val="00695526"/>
    <w:rsid w:val="00696174"/>
    <w:rsid w:val="00696430"/>
    <w:rsid w:val="006966FA"/>
    <w:rsid w:val="00696E02"/>
    <w:rsid w:val="00697575"/>
    <w:rsid w:val="00697599"/>
    <w:rsid w:val="00697625"/>
    <w:rsid w:val="0069771C"/>
    <w:rsid w:val="00697EE6"/>
    <w:rsid w:val="006A0CB6"/>
    <w:rsid w:val="006A0E40"/>
    <w:rsid w:val="006A1257"/>
    <w:rsid w:val="006A13A2"/>
    <w:rsid w:val="006A14D0"/>
    <w:rsid w:val="006A18CA"/>
    <w:rsid w:val="006A2634"/>
    <w:rsid w:val="006A2823"/>
    <w:rsid w:val="006A2F5B"/>
    <w:rsid w:val="006A3AD1"/>
    <w:rsid w:val="006A3F18"/>
    <w:rsid w:val="006A47F3"/>
    <w:rsid w:val="006A4E1B"/>
    <w:rsid w:val="006A569B"/>
    <w:rsid w:val="006A58DB"/>
    <w:rsid w:val="006A5A13"/>
    <w:rsid w:val="006A5BCC"/>
    <w:rsid w:val="006A5F32"/>
    <w:rsid w:val="006A618F"/>
    <w:rsid w:val="006A6EF6"/>
    <w:rsid w:val="006A789F"/>
    <w:rsid w:val="006A7F7D"/>
    <w:rsid w:val="006B00A4"/>
    <w:rsid w:val="006B024F"/>
    <w:rsid w:val="006B0A44"/>
    <w:rsid w:val="006B1646"/>
    <w:rsid w:val="006B17F8"/>
    <w:rsid w:val="006B1F09"/>
    <w:rsid w:val="006B29D2"/>
    <w:rsid w:val="006B305B"/>
    <w:rsid w:val="006B33E0"/>
    <w:rsid w:val="006B3566"/>
    <w:rsid w:val="006B3942"/>
    <w:rsid w:val="006B3A8B"/>
    <w:rsid w:val="006B420D"/>
    <w:rsid w:val="006B4813"/>
    <w:rsid w:val="006B5345"/>
    <w:rsid w:val="006B5CA1"/>
    <w:rsid w:val="006B5E5E"/>
    <w:rsid w:val="006B6418"/>
    <w:rsid w:val="006B6CB0"/>
    <w:rsid w:val="006B7135"/>
    <w:rsid w:val="006B7A2F"/>
    <w:rsid w:val="006C042A"/>
    <w:rsid w:val="006C0D0E"/>
    <w:rsid w:val="006C128D"/>
    <w:rsid w:val="006C1814"/>
    <w:rsid w:val="006C1BFB"/>
    <w:rsid w:val="006C1CBE"/>
    <w:rsid w:val="006C1EBC"/>
    <w:rsid w:val="006C2689"/>
    <w:rsid w:val="006C3DB7"/>
    <w:rsid w:val="006C3EA1"/>
    <w:rsid w:val="006C4031"/>
    <w:rsid w:val="006C40C2"/>
    <w:rsid w:val="006C43F2"/>
    <w:rsid w:val="006C45CC"/>
    <w:rsid w:val="006C4661"/>
    <w:rsid w:val="006C486C"/>
    <w:rsid w:val="006C4D55"/>
    <w:rsid w:val="006C53E2"/>
    <w:rsid w:val="006C54BF"/>
    <w:rsid w:val="006C5B60"/>
    <w:rsid w:val="006C6200"/>
    <w:rsid w:val="006C664A"/>
    <w:rsid w:val="006C6DFD"/>
    <w:rsid w:val="006C7504"/>
    <w:rsid w:val="006C76F9"/>
    <w:rsid w:val="006C78DE"/>
    <w:rsid w:val="006C7A45"/>
    <w:rsid w:val="006C7DF4"/>
    <w:rsid w:val="006C7F20"/>
    <w:rsid w:val="006D0083"/>
    <w:rsid w:val="006D0AAF"/>
    <w:rsid w:val="006D18CE"/>
    <w:rsid w:val="006D1A43"/>
    <w:rsid w:val="006D246A"/>
    <w:rsid w:val="006D2B27"/>
    <w:rsid w:val="006D2BF4"/>
    <w:rsid w:val="006D328F"/>
    <w:rsid w:val="006D3C70"/>
    <w:rsid w:val="006D3E09"/>
    <w:rsid w:val="006D4D71"/>
    <w:rsid w:val="006D5AD7"/>
    <w:rsid w:val="006D5DFB"/>
    <w:rsid w:val="006D6197"/>
    <w:rsid w:val="006D63D7"/>
    <w:rsid w:val="006D6D7A"/>
    <w:rsid w:val="006D771E"/>
    <w:rsid w:val="006D7C36"/>
    <w:rsid w:val="006E0DA4"/>
    <w:rsid w:val="006E13C5"/>
    <w:rsid w:val="006E23A9"/>
    <w:rsid w:val="006E3413"/>
    <w:rsid w:val="006E3BE3"/>
    <w:rsid w:val="006E50CD"/>
    <w:rsid w:val="006E6ADD"/>
    <w:rsid w:val="006E6D85"/>
    <w:rsid w:val="006E70FE"/>
    <w:rsid w:val="006E7759"/>
    <w:rsid w:val="006F0236"/>
    <w:rsid w:val="006F09DE"/>
    <w:rsid w:val="006F10DD"/>
    <w:rsid w:val="006F2BB7"/>
    <w:rsid w:val="006F2D93"/>
    <w:rsid w:val="006F3196"/>
    <w:rsid w:val="006F3564"/>
    <w:rsid w:val="006F35A3"/>
    <w:rsid w:val="006F3FE9"/>
    <w:rsid w:val="006F4DFE"/>
    <w:rsid w:val="006F4EF3"/>
    <w:rsid w:val="006F50F9"/>
    <w:rsid w:val="006F57AD"/>
    <w:rsid w:val="006F5DB5"/>
    <w:rsid w:val="006F6BCB"/>
    <w:rsid w:val="006F6CA9"/>
    <w:rsid w:val="006F76A5"/>
    <w:rsid w:val="006F7A14"/>
    <w:rsid w:val="006F7F6C"/>
    <w:rsid w:val="006F7FF7"/>
    <w:rsid w:val="007000FA"/>
    <w:rsid w:val="00700C50"/>
    <w:rsid w:val="00701237"/>
    <w:rsid w:val="0070395B"/>
    <w:rsid w:val="00703F4B"/>
    <w:rsid w:val="00703F76"/>
    <w:rsid w:val="007057B1"/>
    <w:rsid w:val="007059F8"/>
    <w:rsid w:val="00705AC5"/>
    <w:rsid w:val="0070678C"/>
    <w:rsid w:val="007067ED"/>
    <w:rsid w:val="00707053"/>
    <w:rsid w:val="007070AF"/>
    <w:rsid w:val="00707123"/>
    <w:rsid w:val="00707528"/>
    <w:rsid w:val="0070785D"/>
    <w:rsid w:val="00710D13"/>
    <w:rsid w:val="007117DB"/>
    <w:rsid w:val="00711978"/>
    <w:rsid w:val="007121E4"/>
    <w:rsid w:val="007122CB"/>
    <w:rsid w:val="00712763"/>
    <w:rsid w:val="00712F6D"/>
    <w:rsid w:val="00713997"/>
    <w:rsid w:val="00713B82"/>
    <w:rsid w:val="00714113"/>
    <w:rsid w:val="0071473B"/>
    <w:rsid w:val="007149BE"/>
    <w:rsid w:val="00714B25"/>
    <w:rsid w:val="00714B55"/>
    <w:rsid w:val="00714B87"/>
    <w:rsid w:val="00715590"/>
    <w:rsid w:val="007159DA"/>
    <w:rsid w:val="00715BDE"/>
    <w:rsid w:val="00716098"/>
    <w:rsid w:val="0071624D"/>
    <w:rsid w:val="00717093"/>
    <w:rsid w:val="00717099"/>
    <w:rsid w:val="0072088D"/>
    <w:rsid w:val="00721BC0"/>
    <w:rsid w:val="00721DF5"/>
    <w:rsid w:val="007224E9"/>
    <w:rsid w:val="00722603"/>
    <w:rsid w:val="0072285C"/>
    <w:rsid w:val="007228D0"/>
    <w:rsid w:val="0072352D"/>
    <w:rsid w:val="007235FB"/>
    <w:rsid w:val="00723CEA"/>
    <w:rsid w:val="00723D0C"/>
    <w:rsid w:val="00724233"/>
    <w:rsid w:val="00724B2A"/>
    <w:rsid w:val="00724D2D"/>
    <w:rsid w:val="00725394"/>
    <w:rsid w:val="007253B7"/>
    <w:rsid w:val="00725939"/>
    <w:rsid w:val="00725CD7"/>
    <w:rsid w:val="007264A4"/>
    <w:rsid w:val="00726545"/>
    <w:rsid w:val="00726A2E"/>
    <w:rsid w:val="00727190"/>
    <w:rsid w:val="00727210"/>
    <w:rsid w:val="0072757F"/>
    <w:rsid w:val="00727A47"/>
    <w:rsid w:val="00727A7F"/>
    <w:rsid w:val="0073035C"/>
    <w:rsid w:val="0073268B"/>
    <w:rsid w:val="007326A5"/>
    <w:rsid w:val="00732977"/>
    <w:rsid w:val="00732A1A"/>
    <w:rsid w:val="00732B3F"/>
    <w:rsid w:val="00732C74"/>
    <w:rsid w:val="00732CFB"/>
    <w:rsid w:val="0073326D"/>
    <w:rsid w:val="0073339C"/>
    <w:rsid w:val="00733D4C"/>
    <w:rsid w:val="0073435A"/>
    <w:rsid w:val="00734D5B"/>
    <w:rsid w:val="00734F98"/>
    <w:rsid w:val="00735CF2"/>
    <w:rsid w:val="007367EE"/>
    <w:rsid w:val="00736ADC"/>
    <w:rsid w:val="00736B50"/>
    <w:rsid w:val="00736CF4"/>
    <w:rsid w:val="00736E59"/>
    <w:rsid w:val="007372B2"/>
    <w:rsid w:val="00737BF3"/>
    <w:rsid w:val="00737D74"/>
    <w:rsid w:val="007406E1"/>
    <w:rsid w:val="0074098A"/>
    <w:rsid w:val="00740A12"/>
    <w:rsid w:val="007410B8"/>
    <w:rsid w:val="00741635"/>
    <w:rsid w:val="007417C2"/>
    <w:rsid w:val="0074190F"/>
    <w:rsid w:val="0074232E"/>
    <w:rsid w:val="0074393F"/>
    <w:rsid w:val="00743B49"/>
    <w:rsid w:val="007441A3"/>
    <w:rsid w:val="00744B51"/>
    <w:rsid w:val="00744B90"/>
    <w:rsid w:val="00744CDE"/>
    <w:rsid w:val="00744FB1"/>
    <w:rsid w:val="00745FC4"/>
    <w:rsid w:val="00746185"/>
    <w:rsid w:val="007476EF"/>
    <w:rsid w:val="00747FBD"/>
    <w:rsid w:val="007505D4"/>
    <w:rsid w:val="00751207"/>
    <w:rsid w:val="00751A61"/>
    <w:rsid w:val="0075220D"/>
    <w:rsid w:val="0075241E"/>
    <w:rsid w:val="007533ED"/>
    <w:rsid w:val="007537C1"/>
    <w:rsid w:val="007545A5"/>
    <w:rsid w:val="007557C5"/>
    <w:rsid w:val="007561A8"/>
    <w:rsid w:val="0075742A"/>
    <w:rsid w:val="0075753D"/>
    <w:rsid w:val="0075759B"/>
    <w:rsid w:val="007606B5"/>
    <w:rsid w:val="00760E4A"/>
    <w:rsid w:val="007615C9"/>
    <w:rsid w:val="0076179C"/>
    <w:rsid w:val="00762001"/>
    <w:rsid w:val="0076259A"/>
    <w:rsid w:val="00762945"/>
    <w:rsid w:val="00762B0F"/>
    <w:rsid w:val="00762C35"/>
    <w:rsid w:val="00764065"/>
    <w:rsid w:val="00764911"/>
    <w:rsid w:val="007650C3"/>
    <w:rsid w:val="0076526A"/>
    <w:rsid w:val="0076617E"/>
    <w:rsid w:val="007662D1"/>
    <w:rsid w:val="00767032"/>
    <w:rsid w:val="00767765"/>
    <w:rsid w:val="00770D55"/>
    <w:rsid w:val="00770DB1"/>
    <w:rsid w:val="00772161"/>
    <w:rsid w:val="00772176"/>
    <w:rsid w:val="00772708"/>
    <w:rsid w:val="007728DD"/>
    <w:rsid w:val="00773095"/>
    <w:rsid w:val="0077331E"/>
    <w:rsid w:val="00773741"/>
    <w:rsid w:val="00773FA9"/>
    <w:rsid w:val="00774C8C"/>
    <w:rsid w:val="007753B9"/>
    <w:rsid w:val="00775806"/>
    <w:rsid w:val="00775FB8"/>
    <w:rsid w:val="00776211"/>
    <w:rsid w:val="007776F4"/>
    <w:rsid w:val="00777765"/>
    <w:rsid w:val="007800C2"/>
    <w:rsid w:val="007813D7"/>
    <w:rsid w:val="00781589"/>
    <w:rsid w:val="00782D85"/>
    <w:rsid w:val="00782F6E"/>
    <w:rsid w:val="007834B3"/>
    <w:rsid w:val="00783878"/>
    <w:rsid w:val="007842E4"/>
    <w:rsid w:val="0078473E"/>
    <w:rsid w:val="00784F07"/>
    <w:rsid w:val="00785040"/>
    <w:rsid w:val="0078551C"/>
    <w:rsid w:val="00785868"/>
    <w:rsid w:val="00786A13"/>
    <w:rsid w:val="007873B8"/>
    <w:rsid w:val="00787C2E"/>
    <w:rsid w:val="00787EB5"/>
    <w:rsid w:val="007905AF"/>
    <w:rsid w:val="00790717"/>
    <w:rsid w:val="00790ADB"/>
    <w:rsid w:val="00791190"/>
    <w:rsid w:val="007918F3"/>
    <w:rsid w:val="007923E6"/>
    <w:rsid w:val="0079274E"/>
    <w:rsid w:val="007928D4"/>
    <w:rsid w:val="00792F89"/>
    <w:rsid w:val="00792FFE"/>
    <w:rsid w:val="00793751"/>
    <w:rsid w:val="00793B08"/>
    <w:rsid w:val="00793D51"/>
    <w:rsid w:val="00793F48"/>
    <w:rsid w:val="0079429C"/>
    <w:rsid w:val="00794BAE"/>
    <w:rsid w:val="0079646E"/>
    <w:rsid w:val="00796B6C"/>
    <w:rsid w:val="007A02B4"/>
    <w:rsid w:val="007A0A40"/>
    <w:rsid w:val="007A0D86"/>
    <w:rsid w:val="007A1DE1"/>
    <w:rsid w:val="007A32C2"/>
    <w:rsid w:val="007A39EE"/>
    <w:rsid w:val="007A3D2D"/>
    <w:rsid w:val="007A4CC8"/>
    <w:rsid w:val="007A56A9"/>
    <w:rsid w:val="007A5BA0"/>
    <w:rsid w:val="007A6CE9"/>
    <w:rsid w:val="007A6EE6"/>
    <w:rsid w:val="007A6FEC"/>
    <w:rsid w:val="007A7527"/>
    <w:rsid w:val="007A7E0F"/>
    <w:rsid w:val="007B00A2"/>
    <w:rsid w:val="007B0F21"/>
    <w:rsid w:val="007B0F88"/>
    <w:rsid w:val="007B115C"/>
    <w:rsid w:val="007B1806"/>
    <w:rsid w:val="007B20EA"/>
    <w:rsid w:val="007B20F2"/>
    <w:rsid w:val="007B2430"/>
    <w:rsid w:val="007B33A8"/>
    <w:rsid w:val="007B360F"/>
    <w:rsid w:val="007B3CC3"/>
    <w:rsid w:val="007B4042"/>
    <w:rsid w:val="007B41C0"/>
    <w:rsid w:val="007B42A1"/>
    <w:rsid w:val="007B4C8B"/>
    <w:rsid w:val="007B541E"/>
    <w:rsid w:val="007B6713"/>
    <w:rsid w:val="007B6ACB"/>
    <w:rsid w:val="007B7210"/>
    <w:rsid w:val="007B7432"/>
    <w:rsid w:val="007B75FF"/>
    <w:rsid w:val="007B78EE"/>
    <w:rsid w:val="007B7F01"/>
    <w:rsid w:val="007C0715"/>
    <w:rsid w:val="007C0A86"/>
    <w:rsid w:val="007C0DAE"/>
    <w:rsid w:val="007C0F87"/>
    <w:rsid w:val="007C1007"/>
    <w:rsid w:val="007C165E"/>
    <w:rsid w:val="007C1BDB"/>
    <w:rsid w:val="007C2599"/>
    <w:rsid w:val="007C28B5"/>
    <w:rsid w:val="007C3047"/>
    <w:rsid w:val="007C3076"/>
    <w:rsid w:val="007C329A"/>
    <w:rsid w:val="007C3337"/>
    <w:rsid w:val="007C4BC7"/>
    <w:rsid w:val="007C5181"/>
    <w:rsid w:val="007C5B99"/>
    <w:rsid w:val="007C65FB"/>
    <w:rsid w:val="007C6BB1"/>
    <w:rsid w:val="007C70C1"/>
    <w:rsid w:val="007C77BB"/>
    <w:rsid w:val="007C786E"/>
    <w:rsid w:val="007D027C"/>
    <w:rsid w:val="007D0815"/>
    <w:rsid w:val="007D09F7"/>
    <w:rsid w:val="007D0FD0"/>
    <w:rsid w:val="007D188B"/>
    <w:rsid w:val="007D2685"/>
    <w:rsid w:val="007D278B"/>
    <w:rsid w:val="007D2D09"/>
    <w:rsid w:val="007D2D9C"/>
    <w:rsid w:val="007D2F27"/>
    <w:rsid w:val="007D2F40"/>
    <w:rsid w:val="007D397C"/>
    <w:rsid w:val="007D3A77"/>
    <w:rsid w:val="007D40F4"/>
    <w:rsid w:val="007D4154"/>
    <w:rsid w:val="007D4162"/>
    <w:rsid w:val="007D4406"/>
    <w:rsid w:val="007D45E6"/>
    <w:rsid w:val="007D4E7C"/>
    <w:rsid w:val="007D5022"/>
    <w:rsid w:val="007D507A"/>
    <w:rsid w:val="007D5AA9"/>
    <w:rsid w:val="007D60C2"/>
    <w:rsid w:val="007D62C9"/>
    <w:rsid w:val="007D6B19"/>
    <w:rsid w:val="007D6B2B"/>
    <w:rsid w:val="007D71E5"/>
    <w:rsid w:val="007D73FA"/>
    <w:rsid w:val="007D79DD"/>
    <w:rsid w:val="007D7B83"/>
    <w:rsid w:val="007E07F5"/>
    <w:rsid w:val="007E19C8"/>
    <w:rsid w:val="007E215D"/>
    <w:rsid w:val="007E2B32"/>
    <w:rsid w:val="007E2B61"/>
    <w:rsid w:val="007E2C58"/>
    <w:rsid w:val="007E3AB4"/>
    <w:rsid w:val="007E4BC1"/>
    <w:rsid w:val="007E51FC"/>
    <w:rsid w:val="007E5690"/>
    <w:rsid w:val="007E5F9A"/>
    <w:rsid w:val="007E6223"/>
    <w:rsid w:val="007E6461"/>
    <w:rsid w:val="007E6A8C"/>
    <w:rsid w:val="007E7CF7"/>
    <w:rsid w:val="007F0340"/>
    <w:rsid w:val="007F0BB2"/>
    <w:rsid w:val="007F0CD0"/>
    <w:rsid w:val="007F234C"/>
    <w:rsid w:val="007F25DF"/>
    <w:rsid w:val="007F2C73"/>
    <w:rsid w:val="007F32FD"/>
    <w:rsid w:val="007F37F9"/>
    <w:rsid w:val="007F38FF"/>
    <w:rsid w:val="007F4365"/>
    <w:rsid w:val="007F43BD"/>
    <w:rsid w:val="007F47A9"/>
    <w:rsid w:val="007F5458"/>
    <w:rsid w:val="007F56C8"/>
    <w:rsid w:val="007F6127"/>
    <w:rsid w:val="007F61CE"/>
    <w:rsid w:val="007F6461"/>
    <w:rsid w:val="007F646D"/>
    <w:rsid w:val="007F7766"/>
    <w:rsid w:val="007F78CD"/>
    <w:rsid w:val="007F7A6D"/>
    <w:rsid w:val="007F7ED8"/>
    <w:rsid w:val="00800713"/>
    <w:rsid w:val="00801316"/>
    <w:rsid w:val="00801B47"/>
    <w:rsid w:val="0080291E"/>
    <w:rsid w:val="00802E9F"/>
    <w:rsid w:val="008037F0"/>
    <w:rsid w:val="00803F66"/>
    <w:rsid w:val="0080415E"/>
    <w:rsid w:val="00804B4E"/>
    <w:rsid w:val="008066B7"/>
    <w:rsid w:val="00806B04"/>
    <w:rsid w:val="0080774D"/>
    <w:rsid w:val="008078A1"/>
    <w:rsid w:val="0080791B"/>
    <w:rsid w:val="00807AB0"/>
    <w:rsid w:val="00810120"/>
    <w:rsid w:val="00810509"/>
    <w:rsid w:val="00810838"/>
    <w:rsid w:val="00810843"/>
    <w:rsid w:val="00811A28"/>
    <w:rsid w:val="00811C87"/>
    <w:rsid w:val="00812C47"/>
    <w:rsid w:val="00813025"/>
    <w:rsid w:val="00813815"/>
    <w:rsid w:val="00815948"/>
    <w:rsid w:val="008162D0"/>
    <w:rsid w:val="00816870"/>
    <w:rsid w:val="00816CE8"/>
    <w:rsid w:val="00816D1D"/>
    <w:rsid w:val="008174BA"/>
    <w:rsid w:val="008205C4"/>
    <w:rsid w:val="00820734"/>
    <w:rsid w:val="008208FF"/>
    <w:rsid w:val="0082145F"/>
    <w:rsid w:val="008221BC"/>
    <w:rsid w:val="0082295F"/>
    <w:rsid w:val="00822D4F"/>
    <w:rsid w:val="00822DE7"/>
    <w:rsid w:val="00822F81"/>
    <w:rsid w:val="00823DD5"/>
    <w:rsid w:val="00824AA8"/>
    <w:rsid w:val="00824E4E"/>
    <w:rsid w:val="0082542F"/>
    <w:rsid w:val="00825F76"/>
    <w:rsid w:val="00826129"/>
    <w:rsid w:val="00826692"/>
    <w:rsid w:val="00826878"/>
    <w:rsid w:val="00827055"/>
    <w:rsid w:val="00827CCD"/>
    <w:rsid w:val="00830B34"/>
    <w:rsid w:val="00830B63"/>
    <w:rsid w:val="00830F05"/>
    <w:rsid w:val="00830F48"/>
    <w:rsid w:val="00831B1B"/>
    <w:rsid w:val="00831C01"/>
    <w:rsid w:val="00831C86"/>
    <w:rsid w:val="00832392"/>
    <w:rsid w:val="00832463"/>
    <w:rsid w:val="008325A0"/>
    <w:rsid w:val="008325FF"/>
    <w:rsid w:val="00832617"/>
    <w:rsid w:val="00832627"/>
    <w:rsid w:val="008327FD"/>
    <w:rsid w:val="008328CA"/>
    <w:rsid w:val="00833801"/>
    <w:rsid w:val="00833FA7"/>
    <w:rsid w:val="00835340"/>
    <w:rsid w:val="008358C8"/>
    <w:rsid w:val="0083633D"/>
    <w:rsid w:val="008365A4"/>
    <w:rsid w:val="00836A19"/>
    <w:rsid w:val="00836FD7"/>
    <w:rsid w:val="008408C4"/>
    <w:rsid w:val="0084108C"/>
    <w:rsid w:val="0084110D"/>
    <w:rsid w:val="00841355"/>
    <w:rsid w:val="00841716"/>
    <w:rsid w:val="00841B2A"/>
    <w:rsid w:val="00841B45"/>
    <w:rsid w:val="00841BD0"/>
    <w:rsid w:val="00841D4A"/>
    <w:rsid w:val="008425A6"/>
    <w:rsid w:val="00842E81"/>
    <w:rsid w:val="00842F33"/>
    <w:rsid w:val="0084341D"/>
    <w:rsid w:val="00843431"/>
    <w:rsid w:val="008434A1"/>
    <w:rsid w:val="008441AF"/>
    <w:rsid w:val="008446CE"/>
    <w:rsid w:val="00844AB8"/>
    <w:rsid w:val="00844AC3"/>
    <w:rsid w:val="00845CF6"/>
    <w:rsid w:val="0084606F"/>
    <w:rsid w:val="008460B0"/>
    <w:rsid w:val="00846109"/>
    <w:rsid w:val="00846A69"/>
    <w:rsid w:val="0084722C"/>
    <w:rsid w:val="008479B3"/>
    <w:rsid w:val="00850658"/>
    <w:rsid w:val="0085075B"/>
    <w:rsid w:val="00850A3C"/>
    <w:rsid w:val="00850D40"/>
    <w:rsid w:val="008519C9"/>
    <w:rsid w:val="00851E61"/>
    <w:rsid w:val="008526EC"/>
    <w:rsid w:val="008531C7"/>
    <w:rsid w:val="0085423A"/>
    <w:rsid w:val="0085490D"/>
    <w:rsid w:val="00854C32"/>
    <w:rsid w:val="00854E55"/>
    <w:rsid w:val="00854FD2"/>
    <w:rsid w:val="00855493"/>
    <w:rsid w:val="00855CF9"/>
    <w:rsid w:val="00857BD5"/>
    <w:rsid w:val="00857D4D"/>
    <w:rsid w:val="0086041B"/>
    <w:rsid w:val="008607A7"/>
    <w:rsid w:val="00860B07"/>
    <w:rsid w:val="00861216"/>
    <w:rsid w:val="008614BF"/>
    <w:rsid w:val="00861AAC"/>
    <w:rsid w:val="00861D6E"/>
    <w:rsid w:val="00863353"/>
    <w:rsid w:val="008633A0"/>
    <w:rsid w:val="0086358C"/>
    <w:rsid w:val="00863C5B"/>
    <w:rsid w:val="00864061"/>
    <w:rsid w:val="0086416B"/>
    <w:rsid w:val="00864E45"/>
    <w:rsid w:val="008654BB"/>
    <w:rsid w:val="008654D7"/>
    <w:rsid w:val="008656FE"/>
    <w:rsid w:val="00865792"/>
    <w:rsid w:val="00865A01"/>
    <w:rsid w:val="00865F7D"/>
    <w:rsid w:val="0086621F"/>
    <w:rsid w:val="008665A8"/>
    <w:rsid w:val="00866654"/>
    <w:rsid w:val="0086671F"/>
    <w:rsid w:val="0086686E"/>
    <w:rsid w:val="00866A78"/>
    <w:rsid w:val="00866BE8"/>
    <w:rsid w:val="00867450"/>
    <w:rsid w:val="00870372"/>
    <w:rsid w:val="0087199D"/>
    <w:rsid w:val="00871B78"/>
    <w:rsid w:val="00871F73"/>
    <w:rsid w:val="00872225"/>
    <w:rsid w:val="00872E2C"/>
    <w:rsid w:val="00872E76"/>
    <w:rsid w:val="008731AD"/>
    <w:rsid w:val="00873DD1"/>
    <w:rsid w:val="00874414"/>
    <w:rsid w:val="0087470C"/>
    <w:rsid w:val="0087497C"/>
    <w:rsid w:val="00874BD7"/>
    <w:rsid w:val="00874CF1"/>
    <w:rsid w:val="00874F67"/>
    <w:rsid w:val="008751EB"/>
    <w:rsid w:val="0087579D"/>
    <w:rsid w:val="00875BF7"/>
    <w:rsid w:val="00875C75"/>
    <w:rsid w:val="008761B8"/>
    <w:rsid w:val="0087624C"/>
    <w:rsid w:val="008769E4"/>
    <w:rsid w:val="008772A2"/>
    <w:rsid w:val="0087749D"/>
    <w:rsid w:val="008807CA"/>
    <w:rsid w:val="00881A2C"/>
    <w:rsid w:val="00882125"/>
    <w:rsid w:val="00883A1E"/>
    <w:rsid w:val="0088461F"/>
    <w:rsid w:val="00884EFB"/>
    <w:rsid w:val="0088524C"/>
    <w:rsid w:val="00885351"/>
    <w:rsid w:val="0088554F"/>
    <w:rsid w:val="0088705C"/>
    <w:rsid w:val="008870B0"/>
    <w:rsid w:val="00887B4D"/>
    <w:rsid w:val="0089005E"/>
    <w:rsid w:val="00890235"/>
    <w:rsid w:val="00890751"/>
    <w:rsid w:val="00891ACA"/>
    <w:rsid w:val="00892EF2"/>
    <w:rsid w:val="0089421D"/>
    <w:rsid w:val="00894477"/>
    <w:rsid w:val="008948E3"/>
    <w:rsid w:val="00894F69"/>
    <w:rsid w:val="0089522B"/>
    <w:rsid w:val="0089563B"/>
    <w:rsid w:val="008963A0"/>
    <w:rsid w:val="00896545"/>
    <w:rsid w:val="008970AE"/>
    <w:rsid w:val="00897DF1"/>
    <w:rsid w:val="00897F8A"/>
    <w:rsid w:val="008A00EB"/>
    <w:rsid w:val="008A0CF7"/>
    <w:rsid w:val="008A0D84"/>
    <w:rsid w:val="008A129C"/>
    <w:rsid w:val="008A13BC"/>
    <w:rsid w:val="008A240E"/>
    <w:rsid w:val="008A2A43"/>
    <w:rsid w:val="008A2D4F"/>
    <w:rsid w:val="008A2FF9"/>
    <w:rsid w:val="008A36B5"/>
    <w:rsid w:val="008A3C64"/>
    <w:rsid w:val="008A427C"/>
    <w:rsid w:val="008A465B"/>
    <w:rsid w:val="008A48E6"/>
    <w:rsid w:val="008A4DA6"/>
    <w:rsid w:val="008A525B"/>
    <w:rsid w:val="008A58CF"/>
    <w:rsid w:val="008A5F59"/>
    <w:rsid w:val="008A63ED"/>
    <w:rsid w:val="008A69AA"/>
    <w:rsid w:val="008A6DFA"/>
    <w:rsid w:val="008A7283"/>
    <w:rsid w:val="008A7558"/>
    <w:rsid w:val="008A77D0"/>
    <w:rsid w:val="008A7CA5"/>
    <w:rsid w:val="008A7D51"/>
    <w:rsid w:val="008A7D8E"/>
    <w:rsid w:val="008A7DD7"/>
    <w:rsid w:val="008B0236"/>
    <w:rsid w:val="008B0315"/>
    <w:rsid w:val="008B1E1D"/>
    <w:rsid w:val="008B1ED8"/>
    <w:rsid w:val="008B2170"/>
    <w:rsid w:val="008B26BB"/>
    <w:rsid w:val="008B2BF2"/>
    <w:rsid w:val="008B2CE7"/>
    <w:rsid w:val="008B2FAB"/>
    <w:rsid w:val="008B34AD"/>
    <w:rsid w:val="008B34FB"/>
    <w:rsid w:val="008B367F"/>
    <w:rsid w:val="008B3E9B"/>
    <w:rsid w:val="008B4897"/>
    <w:rsid w:val="008B4FAB"/>
    <w:rsid w:val="008B5205"/>
    <w:rsid w:val="008B5B80"/>
    <w:rsid w:val="008B5D09"/>
    <w:rsid w:val="008B6195"/>
    <w:rsid w:val="008B6548"/>
    <w:rsid w:val="008B6587"/>
    <w:rsid w:val="008B68DE"/>
    <w:rsid w:val="008B694E"/>
    <w:rsid w:val="008B6CA1"/>
    <w:rsid w:val="008B70C8"/>
    <w:rsid w:val="008B7D3A"/>
    <w:rsid w:val="008C0854"/>
    <w:rsid w:val="008C086D"/>
    <w:rsid w:val="008C0A0E"/>
    <w:rsid w:val="008C0ACF"/>
    <w:rsid w:val="008C0E73"/>
    <w:rsid w:val="008C0EF5"/>
    <w:rsid w:val="008C19F8"/>
    <w:rsid w:val="008C1B7D"/>
    <w:rsid w:val="008C20B9"/>
    <w:rsid w:val="008C2383"/>
    <w:rsid w:val="008C2CFF"/>
    <w:rsid w:val="008C379E"/>
    <w:rsid w:val="008C3B59"/>
    <w:rsid w:val="008C3C46"/>
    <w:rsid w:val="008C445E"/>
    <w:rsid w:val="008C46CC"/>
    <w:rsid w:val="008C5769"/>
    <w:rsid w:val="008C61B9"/>
    <w:rsid w:val="008C651E"/>
    <w:rsid w:val="008C6DE0"/>
    <w:rsid w:val="008D0407"/>
    <w:rsid w:val="008D0837"/>
    <w:rsid w:val="008D0A23"/>
    <w:rsid w:val="008D0AA4"/>
    <w:rsid w:val="008D0ACC"/>
    <w:rsid w:val="008D0E31"/>
    <w:rsid w:val="008D1406"/>
    <w:rsid w:val="008D1606"/>
    <w:rsid w:val="008D1AFC"/>
    <w:rsid w:val="008D26FF"/>
    <w:rsid w:val="008D2CA8"/>
    <w:rsid w:val="008D2D6E"/>
    <w:rsid w:val="008D3155"/>
    <w:rsid w:val="008D37EB"/>
    <w:rsid w:val="008D400F"/>
    <w:rsid w:val="008D4625"/>
    <w:rsid w:val="008D5F5A"/>
    <w:rsid w:val="008D5F81"/>
    <w:rsid w:val="008D6064"/>
    <w:rsid w:val="008D73D7"/>
    <w:rsid w:val="008D756A"/>
    <w:rsid w:val="008D773E"/>
    <w:rsid w:val="008D7B4F"/>
    <w:rsid w:val="008D7BB9"/>
    <w:rsid w:val="008E00A0"/>
    <w:rsid w:val="008E04B2"/>
    <w:rsid w:val="008E1CD2"/>
    <w:rsid w:val="008E1FE3"/>
    <w:rsid w:val="008E26FB"/>
    <w:rsid w:val="008E2EB4"/>
    <w:rsid w:val="008E3242"/>
    <w:rsid w:val="008E3785"/>
    <w:rsid w:val="008E3B2A"/>
    <w:rsid w:val="008E3F05"/>
    <w:rsid w:val="008E40F5"/>
    <w:rsid w:val="008E4CD4"/>
    <w:rsid w:val="008E5283"/>
    <w:rsid w:val="008E5DB7"/>
    <w:rsid w:val="008E6099"/>
    <w:rsid w:val="008E6308"/>
    <w:rsid w:val="008E64E1"/>
    <w:rsid w:val="008E6629"/>
    <w:rsid w:val="008E6FEC"/>
    <w:rsid w:val="008E784F"/>
    <w:rsid w:val="008E794C"/>
    <w:rsid w:val="008F0116"/>
    <w:rsid w:val="008F0E52"/>
    <w:rsid w:val="008F10F2"/>
    <w:rsid w:val="008F14B2"/>
    <w:rsid w:val="008F2134"/>
    <w:rsid w:val="008F2296"/>
    <w:rsid w:val="008F2F4E"/>
    <w:rsid w:val="008F3A70"/>
    <w:rsid w:val="008F3BCE"/>
    <w:rsid w:val="008F3D61"/>
    <w:rsid w:val="008F493C"/>
    <w:rsid w:val="008F49E7"/>
    <w:rsid w:val="008F51CC"/>
    <w:rsid w:val="008F5617"/>
    <w:rsid w:val="008F5CDA"/>
    <w:rsid w:val="008F66B9"/>
    <w:rsid w:val="008F6837"/>
    <w:rsid w:val="008F6B66"/>
    <w:rsid w:val="008F7337"/>
    <w:rsid w:val="008F74A7"/>
    <w:rsid w:val="008F74D0"/>
    <w:rsid w:val="008F7522"/>
    <w:rsid w:val="008F7833"/>
    <w:rsid w:val="008F7C88"/>
    <w:rsid w:val="008F7F94"/>
    <w:rsid w:val="0090006C"/>
    <w:rsid w:val="00900391"/>
    <w:rsid w:val="00900DA4"/>
    <w:rsid w:val="00901775"/>
    <w:rsid w:val="00901D20"/>
    <w:rsid w:val="00901D99"/>
    <w:rsid w:val="00901FC2"/>
    <w:rsid w:val="00902006"/>
    <w:rsid w:val="009024B7"/>
    <w:rsid w:val="00902A57"/>
    <w:rsid w:val="00902DFC"/>
    <w:rsid w:val="00903625"/>
    <w:rsid w:val="0090365B"/>
    <w:rsid w:val="00903F4B"/>
    <w:rsid w:val="009045EE"/>
    <w:rsid w:val="00904B1C"/>
    <w:rsid w:val="0090654B"/>
    <w:rsid w:val="00906775"/>
    <w:rsid w:val="00906E73"/>
    <w:rsid w:val="00906EA6"/>
    <w:rsid w:val="00907731"/>
    <w:rsid w:val="00907973"/>
    <w:rsid w:val="0091021C"/>
    <w:rsid w:val="00910A66"/>
    <w:rsid w:val="0091164D"/>
    <w:rsid w:val="009124B2"/>
    <w:rsid w:val="00912C40"/>
    <w:rsid w:val="00912CA4"/>
    <w:rsid w:val="00912F20"/>
    <w:rsid w:val="009132F5"/>
    <w:rsid w:val="00913366"/>
    <w:rsid w:val="009134F5"/>
    <w:rsid w:val="00913E1B"/>
    <w:rsid w:val="00913E5E"/>
    <w:rsid w:val="009144AF"/>
    <w:rsid w:val="009148B5"/>
    <w:rsid w:val="00914C53"/>
    <w:rsid w:val="00914D61"/>
    <w:rsid w:val="00915808"/>
    <w:rsid w:val="009159F3"/>
    <w:rsid w:val="009162B1"/>
    <w:rsid w:val="00916AC6"/>
    <w:rsid w:val="00916E88"/>
    <w:rsid w:val="00917B5F"/>
    <w:rsid w:val="00917DE4"/>
    <w:rsid w:val="00917DEE"/>
    <w:rsid w:val="0092059B"/>
    <w:rsid w:val="00920A30"/>
    <w:rsid w:val="00920DE4"/>
    <w:rsid w:val="00920FAD"/>
    <w:rsid w:val="00920FD3"/>
    <w:rsid w:val="0092161B"/>
    <w:rsid w:val="0092196E"/>
    <w:rsid w:val="00921A7C"/>
    <w:rsid w:val="009224E0"/>
    <w:rsid w:val="00922AC8"/>
    <w:rsid w:val="00922D88"/>
    <w:rsid w:val="00923141"/>
    <w:rsid w:val="00923361"/>
    <w:rsid w:val="00924356"/>
    <w:rsid w:val="0092458A"/>
    <w:rsid w:val="00924603"/>
    <w:rsid w:val="00924F81"/>
    <w:rsid w:val="009251D0"/>
    <w:rsid w:val="00925297"/>
    <w:rsid w:val="0092534F"/>
    <w:rsid w:val="009254F1"/>
    <w:rsid w:val="009258FB"/>
    <w:rsid w:val="009263CB"/>
    <w:rsid w:val="00926EC7"/>
    <w:rsid w:val="00930191"/>
    <w:rsid w:val="0093028D"/>
    <w:rsid w:val="0093099B"/>
    <w:rsid w:val="009309CC"/>
    <w:rsid w:val="009310D7"/>
    <w:rsid w:val="00931FA8"/>
    <w:rsid w:val="0093204A"/>
    <w:rsid w:val="00932155"/>
    <w:rsid w:val="00932627"/>
    <w:rsid w:val="009328D2"/>
    <w:rsid w:val="00932A9D"/>
    <w:rsid w:val="00932B9B"/>
    <w:rsid w:val="00932DA4"/>
    <w:rsid w:val="009330B5"/>
    <w:rsid w:val="009330EE"/>
    <w:rsid w:val="009335C6"/>
    <w:rsid w:val="00933EE1"/>
    <w:rsid w:val="009342C2"/>
    <w:rsid w:val="009346BD"/>
    <w:rsid w:val="009354E9"/>
    <w:rsid w:val="00935BBB"/>
    <w:rsid w:val="00935CA8"/>
    <w:rsid w:val="0093659D"/>
    <w:rsid w:val="009366AD"/>
    <w:rsid w:val="00937353"/>
    <w:rsid w:val="009376FD"/>
    <w:rsid w:val="00937ADA"/>
    <w:rsid w:val="00937D46"/>
    <w:rsid w:val="00937EED"/>
    <w:rsid w:val="009400E7"/>
    <w:rsid w:val="009405DA"/>
    <w:rsid w:val="00940863"/>
    <w:rsid w:val="00940F9D"/>
    <w:rsid w:val="00941382"/>
    <w:rsid w:val="00941453"/>
    <w:rsid w:val="00941BF2"/>
    <w:rsid w:val="00941C9E"/>
    <w:rsid w:val="0094209B"/>
    <w:rsid w:val="009422FA"/>
    <w:rsid w:val="00942699"/>
    <w:rsid w:val="0094269F"/>
    <w:rsid w:val="009436B3"/>
    <w:rsid w:val="0094488C"/>
    <w:rsid w:val="009450CA"/>
    <w:rsid w:val="009451DC"/>
    <w:rsid w:val="009458B0"/>
    <w:rsid w:val="009459A9"/>
    <w:rsid w:val="00945D84"/>
    <w:rsid w:val="0094673C"/>
    <w:rsid w:val="0094758F"/>
    <w:rsid w:val="00947EC8"/>
    <w:rsid w:val="0095078B"/>
    <w:rsid w:val="009515E4"/>
    <w:rsid w:val="00951A85"/>
    <w:rsid w:val="00951D00"/>
    <w:rsid w:val="00952C0C"/>
    <w:rsid w:val="00953271"/>
    <w:rsid w:val="009537C1"/>
    <w:rsid w:val="00953BF9"/>
    <w:rsid w:val="00954EED"/>
    <w:rsid w:val="00955447"/>
    <w:rsid w:val="009557A3"/>
    <w:rsid w:val="00955804"/>
    <w:rsid w:val="00955D8C"/>
    <w:rsid w:val="009560AB"/>
    <w:rsid w:val="00956482"/>
    <w:rsid w:val="00956CB8"/>
    <w:rsid w:val="0095730C"/>
    <w:rsid w:val="009575A1"/>
    <w:rsid w:val="009576F4"/>
    <w:rsid w:val="00957C60"/>
    <w:rsid w:val="00957D54"/>
    <w:rsid w:val="00957E7A"/>
    <w:rsid w:val="00960394"/>
    <w:rsid w:val="009605AB"/>
    <w:rsid w:val="00960C9A"/>
    <w:rsid w:val="00961346"/>
    <w:rsid w:val="00961958"/>
    <w:rsid w:val="00961D96"/>
    <w:rsid w:val="00961FBC"/>
    <w:rsid w:val="00961FCE"/>
    <w:rsid w:val="00962007"/>
    <w:rsid w:val="00962F84"/>
    <w:rsid w:val="00963094"/>
    <w:rsid w:val="00963BB5"/>
    <w:rsid w:val="00964A4F"/>
    <w:rsid w:val="00964A9C"/>
    <w:rsid w:val="00964AAF"/>
    <w:rsid w:val="00964E34"/>
    <w:rsid w:val="00964E8A"/>
    <w:rsid w:val="009653A8"/>
    <w:rsid w:val="009663A3"/>
    <w:rsid w:val="009667F3"/>
    <w:rsid w:val="00966BBC"/>
    <w:rsid w:val="00966DCC"/>
    <w:rsid w:val="0096744E"/>
    <w:rsid w:val="00967565"/>
    <w:rsid w:val="009675EB"/>
    <w:rsid w:val="00967943"/>
    <w:rsid w:val="0097061F"/>
    <w:rsid w:val="009706C2"/>
    <w:rsid w:val="009712C0"/>
    <w:rsid w:val="0097155B"/>
    <w:rsid w:val="00971A53"/>
    <w:rsid w:val="00971BAA"/>
    <w:rsid w:val="0097205F"/>
    <w:rsid w:val="00973332"/>
    <w:rsid w:val="009740D7"/>
    <w:rsid w:val="009743C7"/>
    <w:rsid w:val="0097446A"/>
    <w:rsid w:val="009745BC"/>
    <w:rsid w:val="00974733"/>
    <w:rsid w:val="009748EC"/>
    <w:rsid w:val="00974BA5"/>
    <w:rsid w:val="00974CAC"/>
    <w:rsid w:val="00974EEF"/>
    <w:rsid w:val="00974F07"/>
    <w:rsid w:val="0097504A"/>
    <w:rsid w:val="009751A3"/>
    <w:rsid w:val="00975988"/>
    <w:rsid w:val="00976047"/>
    <w:rsid w:val="00976B12"/>
    <w:rsid w:val="00977F3F"/>
    <w:rsid w:val="00980E28"/>
    <w:rsid w:val="0098192F"/>
    <w:rsid w:val="0098194C"/>
    <w:rsid w:val="00981A56"/>
    <w:rsid w:val="00981BB7"/>
    <w:rsid w:val="00981E3D"/>
    <w:rsid w:val="00982E51"/>
    <w:rsid w:val="00982F64"/>
    <w:rsid w:val="009831F8"/>
    <w:rsid w:val="0098347B"/>
    <w:rsid w:val="009836A0"/>
    <w:rsid w:val="00983DD4"/>
    <w:rsid w:val="00983EA2"/>
    <w:rsid w:val="00984962"/>
    <w:rsid w:val="00984EE5"/>
    <w:rsid w:val="009856CC"/>
    <w:rsid w:val="00985D29"/>
    <w:rsid w:val="00986035"/>
    <w:rsid w:val="00986584"/>
    <w:rsid w:val="00986A10"/>
    <w:rsid w:val="00986B6C"/>
    <w:rsid w:val="00986DF3"/>
    <w:rsid w:val="00986F38"/>
    <w:rsid w:val="009874EE"/>
    <w:rsid w:val="00987D60"/>
    <w:rsid w:val="00990813"/>
    <w:rsid w:val="009919F0"/>
    <w:rsid w:val="0099273B"/>
    <w:rsid w:val="00992753"/>
    <w:rsid w:val="00992B3A"/>
    <w:rsid w:val="00992B8A"/>
    <w:rsid w:val="00993471"/>
    <w:rsid w:val="009937DC"/>
    <w:rsid w:val="00994121"/>
    <w:rsid w:val="0099431A"/>
    <w:rsid w:val="0099434E"/>
    <w:rsid w:val="009947AC"/>
    <w:rsid w:val="009949EC"/>
    <w:rsid w:val="00994AE5"/>
    <w:rsid w:val="00994EB8"/>
    <w:rsid w:val="0099527B"/>
    <w:rsid w:val="009958D4"/>
    <w:rsid w:val="00996511"/>
    <w:rsid w:val="009966F1"/>
    <w:rsid w:val="0099694F"/>
    <w:rsid w:val="00997B3F"/>
    <w:rsid w:val="00997F9E"/>
    <w:rsid w:val="00997FEA"/>
    <w:rsid w:val="00997FF9"/>
    <w:rsid w:val="009A01A0"/>
    <w:rsid w:val="009A0ADF"/>
    <w:rsid w:val="009A0B89"/>
    <w:rsid w:val="009A1FF0"/>
    <w:rsid w:val="009A28B6"/>
    <w:rsid w:val="009A2E4D"/>
    <w:rsid w:val="009A3144"/>
    <w:rsid w:val="009A3376"/>
    <w:rsid w:val="009A363B"/>
    <w:rsid w:val="009A39DA"/>
    <w:rsid w:val="009A3F37"/>
    <w:rsid w:val="009A4528"/>
    <w:rsid w:val="009A46B1"/>
    <w:rsid w:val="009A47D1"/>
    <w:rsid w:val="009A55FE"/>
    <w:rsid w:val="009A5E04"/>
    <w:rsid w:val="009A6636"/>
    <w:rsid w:val="009A6CA3"/>
    <w:rsid w:val="009A7137"/>
    <w:rsid w:val="009A74F5"/>
    <w:rsid w:val="009A761F"/>
    <w:rsid w:val="009B071F"/>
    <w:rsid w:val="009B1204"/>
    <w:rsid w:val="009B1555"/>
    <w:rsid w:val="009B1656"/>
    <w:rsid w:val="009B396C"/>
    <w:rsid w:val="009B3ADD"/>
    <w:rsid w:val="009B3C24"/>
    <w:rsid w:val="009B3C4D"/>
    <w:rsid w:val="009B3EF2"/>
    <w:rsid w:val="009B42D3"/>
    <w:rsid w:val="009B430A"/>
    <w:rsid w:val="009B4C28"/>
    <w:rsid w:val="009B595E"/>
    <w:rsid w:val="009B5EF7"/>
    <w:rsid w:val="009B60C4"/>
    <w:rsid w:val="009B61D3"/>
    <w:rsid w:val="009B6CE1"/>
    <w:rsid w:val="009B759A"/>
    <w:rsid w:val="009B7CDB"/>
    <w:rsid w:val="009C0476"/>
    <w:rsid w:val="009C0C25"/>
    <w:rsid w:val="009C0E3D"/>
    <w:rsid w:val="009C0F1A"/>
    <w:rsid w:val="009C1219"/>
    <w:rsid w:val="009C1B31"/>
    <w:rsid w:val="009C213C"/>
    <w:rsid w:val="009C2600"/>
    <w:rsid w:val="009C2915"/>
    <w:rsid w:val="009C37B3"/>
    <w:rsid w:val="009C4B9F"/>
    <w:rsid w:val="009C534F"/>
    <w:rsid w:val="009C5757"/>
    <w:rsid w:val="009C627E"/>
    <w:rsid w:val="009C6901"/>
    <w:rsid w:val="009C72A6"/>
    <w:rsid w:val="009C7339"/>
    <w:rsid w:val="009C771C"/>
    <w:rsid w:val="009D155B"/>
    <w:rsid w:val="009D317A"/>
    <w:rsid w:val="009D3557"/>
    <w:rsid w:val="009D4B50"/>
    <w:rsid w:val="009D4D3B"/>
    <w:rsid w:val="009D4EA8"/>
    <w:rsid w:val="009D4F05"/>
    <w:rsid w:val="009D5877"/>
    <w:rsid w:val="009D5905"/>
    <w:rsid w:val="009D5BDB"/>
    <w:rsid w:val="009D6877"/>
    <w:rsid w:val="009D6C70"/>
    <w:rsid w:val="009D7810"/>
    <w:rsid w:val="009E0539"/>
    <w:rsid w:val="009E073E"/>
    <w:rsid w:val="009E08C0"/>
    <w:rsid w:val="009E11E3"/>
    <w:rsid w:val="009E11F6"/>
    <w:rsid w:val="009E16D7"/>
    <w:rsid w:val="009E1DDD"/>
    <w:rsid w:val="009E20BA"/>
    <w:rsid w:val="009E3326"/>
    <w:rsid w:val="009E35A2"/>
    <w:rsid w:val="009E423C"/>
    <w:rsid w:val="009E4619"/>
    <w:rsid w:val="009E56E1"/>
    <w:rsid w:val="009E5C03"/>
    <w:rsid w:val="009E5D62"/>
    <w:rsid w:val="009E5F12"/>
    <w:rsid w:val="009E6D93"/>
    <w:rsid w:val="009E79FD"/>
    <w:rsid w:val="009E7A30"/>
    <w:rsid w:val="009E7F56"/>
    <w:rsid w:val="009F01E6"/>
    <w:rsid w:val="009F0849"/>
    <w:rsid w:val="009F18CB"/>
    <w:rsid w:val="009F2413"/>
    <w:rsid w:val="009F27AC"/>
    <w:rsid w:val="009F2E85"/>
    <w:rsid w:val="009F38A9"/>
    <w:rsid w:val="009F3AEA"/>
    <w:rsid w:val="009F3C33"/>
    <w:rsid w:val="009F3DD0"/>
    <w:rsid w:val="009F433B"/>
    <w:rsid w:val="009F5133"/>
    <w:rsid w:val="009F5492"/>
    <w:rsid w:val="009F5D06"/>
    <w:rsid w:val="009F66BF"/>
    <w:rsid w:val="009F6C38"/>
    <w:rsid w:val="009F6F80"/>
    <w:rsid w:val="009F713B"/>
    <w:rsid w:val="009F7763"/>
    <w:rsid w:val="009F799F"/>
    <w:rsid w:val="009F7CA4"/>
    <w:rsid w:val="00A00098"/>
    <w:rsid w:val="00A00429"/>
    <w:rsid w:val="00A01589"/>
    <w:rsid w:val="00A0197C"/>
    <w:rsid w:val="00A02138"/>
    <w:rsid w:val="00A02335"/>
    <w:rsid w:val="00A023D8"/>
    <w:rsid w:val="00A02551"/>
    <w:rsid w:val="00A029DC"/>
    <w:rsid w:val="00A02C1F"/>
    <w:rsid w:val="00A03190"/>
    <w:rsid w:val="00A031A0"/>
    <w:rsid w:val="00A03BA3"/>
    <w:rsid w:val="00A05586"/>
    <w:rsid w:val="00A062FE"/>
    <w:rsid w:val="00A06862"/>
    <w:rsid w:val="00A06B32"/>
    <w:rsid w:val="00A07332"/>
    <w:rsid w:val="00A0742E"/>
    <w:rsid w:val="00A11193"/>
    <w:rsid w:val="00A13351"/>
    <w:rsid w:val="00A14272"/>
    <w:rsid w:val="00A15128"/>
    <w:rsid w:val="00A1651F"/>
    <w:rsid w:val="00A1664C"/>
    <w:rsid w:val="00A177AC"/>
    <w:rsid w:val="00A20645"/>
    <w:rsid w:val="00A20B54"/>
    <w:rsid w:val="00A20EC4"/>
    <w:rsid w:val="00A2129E"/>
    <w:rsid w:val="00A22510"/>
    <w:rsid w:val="00A2272F"/>
    <w:rsid w:val="00A22DA4"/>
    <w:rsid w:val="00A233D3"/>
    <w:rsid w:val="00A2388B"/>
    <w:rsid w:val="00A23B07"/>
    <w:rsid w:val="00A24094"/>
    <w:rsid w:val="00A2420B"/>
    <w:rsid w:val="00A242F8"/>
    <w:rsid w:val="00A245BC"/>
    <w:rsid w:val="00A256C0"/>
    <w:rsid w:val="00A25EC9"/>
    <w:rsid w:val="00A26294"/>
    <w:rsid w:val="00A26794"/>
    <w:rsid w:val="00A26B45"/>
    <w:rsid w:val="00A26C99"/>
    <w:rsid w:val="00A2736C"/>
    <w:rsid w:val="00A2744C"/>
    <w:rsid w:val="00A2792E"/>
    <w:rsid w:val="00A279C4"/>
    <w:rsid w:val="00A31B18"/>
    <w:rsid w:val="00A320E7"/>
    <w:rsid w:val="00A328B4"/>
    <w:rsid w:val="00A32C81"/>
    <w:rsid w:val="00A32D28"/>
    <w:rsid w:val="00A332EA"/>
    <w:rsid w:val="00A334EE"/>
    <w:rsid w:val="00A33967"/>
    <w:rsid w:val="00A33CBB"/>
    <w:rsid w:val="00A350D4"/>
    <w:rsid w:val="00A3546D"/>
    <w:rsid w:val="00A355FF"/>
    <w:rsid w:val="00A35CAE"/>
    <w:rsid w:val="00A363F1"/>
    <w:rsid w:val="00A3641D"/>
    <w:rsid w:val="00A3687D"/>
    <w:rsid w:val="00A3739E"/>
    <w:rsid w:val="00A37E04"/>
    <w:rsid w:val="00A37F8D"/>
    <w:rsid w:val="00A40455"/>
    <w:rsid w:val="00A40F5E"/>
    <w:rsid w:val="00A40FE5"/>
    <w:rsid w:val="00A4176C"/>
    <w:rsid w:val="00A428B6"/>
    <w:rsid w:val="00A42EEB"/>
    <w:rsid w:val="00A42F01"/>
    <w:rsid w:val="00A43E11"/>
    <w:rsid w:val="00A44519"/>
    <w:rsid w:val="00A4478B"/>
    <w:rsid w:val="00A448EA"/>
    <w:rsid w:val="00A44C2E"/>
    <w:rsid w:val="00A45291"/>
    <w:rsid w:val="00A45346"/>
    <w:rsid w:val="00A4557E"/>
    <w:rsid w:val="00A45E77"/>
    <w:rsid w:val="00A468EC"/>
    <w:rsid w:val="00A47630"/>
    <w:rsid w:val="00A47D47"/>
    <w:rsid w:val="00A47FB2"/>
    <w:rsid w:val="00A5212F"/>
    <w:rsid w:val="00A5286D"/>
    <w:rsid w:val="00A53295"/>
    <w:rsid w:val="00A54E9C"/>
    <w:rsid w:val="00A558B8"/>
    <w:rsid w:val="00A55BF9"/>
    <w:rsid w:val="00A56152"/>
    <w:rsid w:val="00A56A73"/>
    <w:rsid w:val="00A56C7E"/>
    <w:rsid w:val="00A56E57"/>
    <w:rsid w:val="00A57C2D"/>
    <w:rsid w:val="00A57D47"/>
    <w:rsid w:val="00A6098F"/>
    <w:rsid w:val="00A60AF1"/>
    <w:rsid w:val="00A60B15"/>
    <w:rsid w:val="00A60DD5"/>
    <w:rsid w:val="00A6106F"/>
    <w:rsid w:val="00A61587"/>
    <w:rsid w:val="00A616E5"/>
    <w:rsid w:val="00A61B43"/>
    <w:rsid w:val="00A61F89"/>
    <w:rsid w:val="00A6293E"/>
    <w:rsid w:val="00A62A19"/>
    <w:rsid w:val="00A62A61"/>
    <w:rsid w:val="00A62AFB"/>
    <w:rsid w:val="00A62C0F"/>
    <w:rsid w:val="00A62F4D"/>
    <w:rsid w:val="00A63E34"/>
    <w:rsid w:val="00A64F0C"/>
    <w:rsid w:val="00A64FAA"/>
    <w:rsid w:val="00A650DD"/>
    <w:rsid w:val="00A6579C"/>
    <w:rsid w:val="00A65D86"/>
    <w:rsid w:val="00A663BB"/>
    <w:rsid w:val="00A6674A"/>
    <w:rsid w:val="00A673F2"/>
    <w:rsid w:val="00A67E97"/>
    <w:rsid w:val="00A7007E"/>
    <w:rsid w:val="00A7046C"/>
    <w:rsid w:val="00A70937"/>
    <w:rsid w:val="00A70EFE"/>
    <w:rsid w:val="00A71347"/>
    <w:rsid w:val="00A7309F"/>
    <w:rsid w:val="00A738D7"/>
    <w:rsid w:val="00A73D86"/>
    <w:rsid w:val="00A742CE"/>
    <w:rsid w:val="00A7443C"/>
    <w:rsid w:val="00A74839"/>
    <w:rsid w:val="00A7520D"/>
    <w:rsid w:val="00A75ADF"/>
    <w:rsid w:val="00A75D0E"/>
    <w:rsid w:val="00A76B8B"/>
    <w:rsid w:val="00A77223"/>
    <w:rsid w:val="00A7760F"/>
    <w:rsid w:val="00A77C9F"/>
    <w:rsid w:val="00A77DDC"/>
    <w:rsid w:val="00A80162"/>
    <w:rsid w:val="00A802CE"/>
    <w:rsid w:val="00A8048A"/>
    <w:rsid w:val="00A80864"/>
    <w:rsid w:val="00A80DB3"/>
    <w:rsid w:val="00A81031"/>
    <w:rsid w:val="00A8118F"/>
    <w:rsid w:val="00A81959"/>
    <w:rsid w:val="00A81A7F"/>
    <w:rsid w:val="00A81BC4"/>
    <w:rsid w:val="00A83F15"/>
    <w:rsid w:val="00A83F54"/>
    <w:rsid w:val="00A840B4"/>
    <w:rsid w:val="00A842B7"/>
    <w:rsid w:val="00A85069"/>
    <w:rsid w:val="00A855BD"/>
    <w:rsid w:val="00A85AE6"/>
    <w:rsid w:val="00A86428"/>
    <w:rsid w:val="00A8692F"/>
    <w:rsid w:val="00A86BD2"/>
    <w:rsid w:val="00A86E8D"/>
    <w:rsid w:val="00A9041B"/>
    <w:rsid w:val="00A908E0"/>
    <w:rsid w:val="00A908EC"/>
    <w:rsid w:val="00A90A80"/>
    <w:rsid w:val="00A924A7"/>
    <w:rsid w:val="00A92813"/>
    <w:rsid w:val="00A92994"/>
    <w:rsid w:val="00A92C7D"/>
    <w:rsid w:val="00A92DA0"/>
    <w:rsid w:val="00A93ABF"/>
    <w:rsid w:val="00A944E4"/>
    <w:rsid w:val="00A94515"/>
    <w:rsid w:val="00A94897"/>
    <w:rsid w:val="00A9563A"/>
    <w:rsid w:val="00A9592A"/>
    <w:rsid w:val="00A95AB7"/>
    <w:rsid w:val="00A96C7D"/>
    <w:rsid w:val="00A97189"/>
    <w:rsid w:val="00A9753D"/>
    <w:rsid w:val="00AA135B"/>
    <w:rsid w:val="00AA1AF0"/>
    <w:rsid w:val="00AA1BE6"/>
    <w:rsid w:val="00AA2627"/>
    <w:rsid w:val="00AA2FF9"/>
    <w:rsid w:val="00AA33CB"/>
    <w:rsid w:val="00AA3885"/>
    <w:rsid w:val="00AA3C3E"/>
    <w:rsid w:val="00AA4132"/>
    <w:rsid w:val="00AA541C"/>
    <w:rsid w:val="00AA5ACB"/>
    <w:rsid w:val="00AA634F"/>
    <w:rsid w:val="00AA6BC0"/>
    <w:rsid w:val="00AA76FB"/>
    <w:rsid w:val="00AA7F08"/>
    <w:rsid w:val="00AB0174"/>
    <w:rsid w:val="00AB03B4"/>
    <w:rsid w:val="00AB0743"/>
    <w:rsid w:val="00AB0E7B"/>
    <w:rsid w:val="00AB117B"/>
    <w:rsid w:val="00AB198D"/>
    <w:rsid w:val="00AB19E5"/>
    <w:rsid w:val="00AB1A3F"/>
    <w:rsid w:val="00AB1B83"/>
    <w:rsid w:val="00AB2289"/>
    <w:rsid w:val="00AB2643"/>
    <w:rsid w:val="00AB2A37"/>
    <w:rsid w:val="00AB3201"/>
    <w:rsid w:val="00AB44D5"/>
    <w:rsid w:val="00AB4AC6"/>
    <w:rsid w:val="00AB5374"/>
    <w:rsid w:val="00AB5964"/>
    <w:rsid w:val="00AB5D2B"/>
    <w:rsid w:val="00AB5D3E"/>
    <w:rsid w:val="00AB5D57"/>
    <w:rsid w:val="00AB70A7"/>
    <w:rsid w:val="00AB7A96"/>
    <w:rsid w:val="00AB7AD7"/>
    <w:rsid w:val="00AC0EC2"/>
    <w:rsid w:val="00AC17C6"/>
    <w:rsid w:val="00AC180E"/>
    <w:rsid w:val="00AC284B"/>
    <w:rsid w:val="00AC34B4"/>
    <w:rsid w:val="00AC3E04"/>
    <w:rsid w:val="00AC41E5"/>
    <w:rsid w:val="00AC45DD"/>
    <w:rsid w:val="00AC5923"/>
    <w:rsid w:val="00AC5D07"/>
    <w:rsid w:val="00AC60C8"/>
    <w:rsid w:val="00AC630C"/>
    <w:rsid w:val="00AC643E"/>
    <w:rsid w:val="00AC658F"/>
    <w:rsid w:val="00AC7798"/>
    <w:rsid w:val="00AD030B"/>
    <w:rsid w:val="00AD079E"/>
    <w:rsid w:val="00AD16EB"/>
    <w:rsid w:val="00AD1824"/>
    <w:rsid w:val="00AD2450"/>
    <w:rsid w:val="00AD2625"/>
    <w:rsid w:val="00AD390C"/>
    <w:rsid w:val="00AD3AD5"/>
    <w:rsid w:val="00AD3E0C"/>
    <w:rsid w:val="00AD427E"/>
    <w:rsid w:val="00AD42F5"/>
    <w:rsid w:val="00AD4AE7"/>
    <w:rsid w:val="00AD4EC5"/>
    <w:rsid w:val="00AD580E"/>
    <w:rsid w:val="00AD5C0F"/>
    <w:rsid w:val="00AD625A"/>
    <w:rsid w:val="00AD644B"/>
    <w:rsid w:val="00AD655E"/>
    <w:rsid w:val="00AD6928"/>
    <w:rsid w:val="00AD697B"/>
    <w:rsid w:val="00AD6A78"/>
    <w:rsid w:val="00AD760D"/>
    <w:rsid w:val="00AE017B"/>
    <w:rsid w:val="00AE0CA9"/>
    <w:rsid w:val="00AE0D3E"/>
    <w:rsid w:val="00AE1D81"/>
    <w:rsid w:val="00AE217F"/>
    <w:rsid w:val="00AE2296"/>
    <w:rsid w:val="00AE25C5"/>
    <w:rsid w:val="00AE2BA7"/>
    <w:rsid w:val="00AE2C55"/>
    <w:rsid w:val="00AE2FF3"/>
    <w:rsid w:val="00AE31B4"/>
    <w:rsid w:val="00AE34E7"/>
    <w:rsid w:val="00AE3DFF"/>
    <w:rsid w:val="00AE419C"/>
    <w:rsid w:val="00AE41EA"/>
    <w:rsid w:val="00AE4C61"/>
    <w:rsid w:val="00AE4EA8"/>
    <w:rsid w:val="00AE4FAA"/>
    <w:rsid w:val="00AE5777"/>
    <w:rsid w:val="00AE5F45"/>
    <w:rsid w:val="00AE5F8E"/>
    <w:rsid w:val="00AE6191"/>
    <w:rsid w:val="00AE63E2"/>
    <w:rsid w:val="00AE6629"/>
    <w:rsid w:val="00AE6B67"/>
    <w:rsid w:val="00AE6F2B"/>
    <w:rsid w:val="00AE7050"/>
    <w:rsid w:val="00AE7136"/>
    <w:rsid w:val="00AE7A27"/>
    <w:rsid w:val="00AE7BFF"/>
    <w:rsid w:val="00AE7E91"/>
    <w:rsid w:val="00AE7EFC"/>
    <w:rsid w:val="00AF0286"/>
    <w:rsid w:val="00AF0EE4"/>
    <w:rsid w:val="00AF1467"/>
    <w:rsid w:val="00AF1720"/>
    <w:rsid w:val="00AF1805"/>
    <w:rsid w:val="00AF2692"/>
    <w:rsid w:val="00AF2C65"/>
    <w:rsid w:val="00AF2FC3"/>
    <w:rsid w:val="00AF376C"/>
    <w:rsid w:val="00AF3B0F"/>
    <w:rsid w:val="00AF3B34"/>
    <w:rsid w:val="00AF3BC5"/>
    <w:rsid w:val="00AF3F7B"/>
    <w:rsid w:val="00AF40BD"/>
    <w:rsid w:val="00AF4231"/>
    <w:rsid w:val="00AF5367"/>
    <w:rsid w:val="00AF56D8"/>
    <w:rsid w:val="00AF5E96"/>
    <w:rsid w:val="00AF5FBE"/>
    <w:rsid w:val="00AF62C8"/>
    <w:rsid w:val="00AF6C41"/>
    <w:rsid w:val="00AF7377"/>
    <w:rsid w:val="00AF767E"/>
    <w:rsid w:val="00AF77F7"/>
    <w:rsid w:val="00B001AD"/>
    <w:rsid w:val="00B00D0C"/>
    <w:rsid w:val="00B00E03"/>
    <w:rsid w:val="00B012AF"/>
    <w:rsid w:val="00B01A93"/>
    <w:rsid w:val="00B02055"/>
    <w:rsid w:val="00B02658"/>
    <w:rsid w:val="00B02FCD"/>
    <w:rsid w:val="00B03718"/>
    <w:rsid w:val="00B03AC6"/>
    <w:rsid w:val="00B0527C"/>
    <w:rsid w:val="00B05535"/>
    <w:rsid w:val="00B056E7"/>
    <w:rsid w:val="00B05F4A"/>
    <w:rsid w:val="00B06274"/>
    <w:rsid w:val="00B06D76"/>
    <w:rsid w:val="00B07752"/>
    <w:rsid w:val="00B11CB7"/>
    <w:rsid w:val="00B126FA"/>
    <w:rsid w:val="00B13828"/>
    <w:rsid w:val="00B13B41"/>
    <w:rsid w:val="00B13FA7"/>
    <w:rsid w:val="00B14B16"/>
    <w:rsid w:val="00B14FCC"/>
    <w:rsid w:val="00B16501"/>
    <w:rsid w:val="00B16A22"/>
    <w:rsid w:val="00B170A9"/>
    <w:rsid w:val="00B170E9"/>
    <w:rsid w:val="00B2059F"/>
    <w:rsid w:val="00B2074F"/>
    <w:rsid w:val="00B219B3"/>
    <w:rsid w:val="00B21A29"/>
    <w:rsid w:val="00B22045"/>
    <w:rsid w:val="00B22599"/>
    <w:rsid w:val="00B22679"/>
    <w:rsid w:val="00B22E88"/>
    <w:rsid w:val="00B23EC1"/>
    <w:rsid w:val="00B241F9"/>
    <w:rsid w:val="00B24AF0"/>
    <w:rsid w:val="00B254ED"/>
    <w:rsid w:val="00B25671"/>
    <w:rsid w:val="00B256FB"/>
    <w:rsid w:val="00B26402"/>
    <w:rsid w:val="00B26829"/>
    <w:rsid w:val="00B26D47"/>
    <w:rsid w:val="00B26E72"/>
    <w:rsid w:val="00B276E8"/>
    <w:rsid w:val="00B2797C"/>
    <w:rsid w:val="00B27A2C"/>
    <w:rsid w:val="00B27FF0"/>
    <w:rsid w:val="00B31239"/>
    <w:rsid w:val="00B3159B"/>
    <w:rsid w:val="00B31717"/>
    <w:rsid w:val="00B31BCE"/>
    <w:rsid w:val="00B31DA4"/>
    <w:rsid w:val="00B31F60"/>
    <w:rsid w:val="00B31FBA"/>
    <w:rsid w:val="00B32228"/>
    <w:rsid w:val="00B32651"/>
    <w:rsid w:val="00B32BBB"/>
    <w:rsid w:val="00B32DF5"/>
    <w:rsid w:val="00B335E8"/>
    <w:rsid w:val="00B33E14"/>
    <w:rsid w:val="00B34044"/>
    <w:rsid w:val="00B348C6"/>
    <w:rsid w:val="00B34CC0"/>
    <w:rsid w:val="00B34E03"/>
    <w:rsid w:val="00B36102"/>
    <w:rsid w:val="00B36E61"/>
    <w:rsid w:val="00B37FC2"/>
    <w:rsid w:val="00B40520"/>
    <w:rsid w:val="00B42666"/>
    <w:rsid w:val="00B427A5"/>
    <w:rsid w:val="00B42DFF"/>
    <w:rsid w:val="00B42E7C"/>
    <w:rsid w:val="00B42E81"/>
    <w:rsid w:val="00B43B8A"/>
    <w:rsid w:val="00B4423A"/>
    <w:rsid w:val="00B4454A"/>
    <w:rsid w:val="00B44882"/>
    <w:rsid w:val="00B450B2"/>
    <w:rsid w:val="00B45703"/>
    <w:rsid w:val="00B45A21"/>
    <w:rsid w:val="00B45A47"/>
    <w:rsid w:val="00B46116"/>
    <w:rsid w:val="00B4670A"/>
    <w:rsid w:val="00B46D9E"/>
    <w:rsid w:val="00B474AB"/>
    <w:rsid w:val="00B4774E"/>
    <w:rsid w:val="00B47BD2"/>
    <w:rsid w:val="00B502EE"/>
    <w:rsid w:val="00B50A85"/>
    <w:rsid w:val="00B50D59"/>
    <w:rsid w:val="00B510DD"/>
    <w:rsid w:val="00B51619"/>
    <w:rsid w:val="00B5184F"/>
    <w:rsid w:val="00B5204E"/>
    <w:rsid w:val="00B524E1"/>
    <w:rsid w:val="00B52AD8"/>
    <w:rsid w:val="00B52DD1"/>
    <w:rsid w:val="00B53168"/>
    <w:rsid w:val="00B536DC"/>
    <w:rsid w:val="00B538D3"/>
    <w:rsid w:val="00B53F0F"/>
    <w:rsid w:val="00B53F2E"/>
    <w:rsid w:val="00B54239"/>
    <w:rsid w:val="00B54424"/>
    <w:rsid w:val="00B54550"/>
    <w:rsid w:val="00B546D9"/>
    <w:rsid w:val="00B54A9E"/>
    <w:rsid w:val="00B55AED"/>
    <w:rsid w:val="00B5676A"/>
    <w:rsid w:val="00B56953"/>
    <w:rsid w:val="00B579AC"/>
    <w:rsid w:val="00B60006"/>
    <w:rsid w:val="00B616F6"/>
    <w:rsid w:val="00B61939"/>
    <w:rsid w:val="00B62BF9"/>
    <w:rsid w:val="00B631ED"/>
    <w:rsid w:val="00B63376"/>
    <w:rsid w:val="00B63420"/>
    <w:rsid w:val="00B63861"/>
    <w:rsid w:val="00B63B9F"/>
    <w:rsid w:val="00B64AB7"/>
    <w:rsid w:val="00B64ED3"/>
    <w:rsid w:val="00B65481"/>
    <w:rsid w:val="00B654CF"/>
    <w:rsid w:val="00B659D9"/>
    <w:rsid w:val="00B66060"/>
    <w:rsid w:val="00B669D0"/>
    <w:rsid w:val="00B66B8D"/>
    <w:rsid w:val="00B6729E"/>
    <w:rsid w:val="00B67ABD"/>
    <w:rsid w:val="00B67CFF"/>
    <w:rsid w:val="00B67E8A"/>
    <w:rsid w:val="00B70337"/>
    <w:rsid w:val="00B7086F"/>
    <w:rsid w:val="00B70893"/>
    <w:rsid w:val="00B70D05"/>
    <w:rsid w:val="00B71774"/>
    <w:rsid w:val="00B71AE3"/>
    <w:rsid w:val="00B72287"/>
    <w:rsid w:val="00B72913"/>
    <w:rsid w:val="00B73F17"/>
    <w:rsid w:val="00B74918"/>
    <w:rsid w:val="00B7553C"/>
    <w:rsid w:val="00B7558F"/>
    <w:rsid w:val="00B76639"/>
    <w:rsid w:val="00B76E59"/>
    <w:rsid w:val="00B8016A"/>
    <w:rsid w:val="00B803E9"/>
    <w:rsid w:val="00B809B8"/>
    <w:rsid w:val="00B80C5A"/>
    <w:rsid w:val="00B81422"/>
    <w:rsid w:val="00B815B5"/>
    <w:rsid w:val="00B81733"/>
    <w:rsid w:val="00B81CA4"/>
    <w:rsid w:val="00B81E59"/>
    <w:rsid w:val="00B81FDE"/>
    <w:rsid w:val="00B821BB"/>
    <w:rsid w:val="00B82441"/>
    <w:rsid w:val="00B82C21"/>
    <w:rsid w:val="00B8322C"/>
    <w:rsid w:val="00B83887"/>
    <w:rsid w:val="00B83A2C"/>
    <w:rsid w:val="00B83A48"/>
    <w:rsid w:val="00B845D0"/>
    <w:rsid w:val="00B845E4"/>
    <w:rsid w:val="00B84FDF"/>
    <w:rsid w:val="00B852F5"/>
    <w:rsid w:val="00B85317"/>
    <w:rsid w:val="00B85911"/>
    <w:rsid w:val="00B8640F"/>
    <w:rsid w:val="00B8659B"/>
    <w:rsid w:val="00B86642"/>
    <w:rsid w:val="00B86CAF"/>
    <w:rsid w:val="00B86F98"/>
    <w:rsid w:val="00B86FF9"/>
    <w:rsid w:val="00B875A5"/>
    <w:rsid w:val="00B87698"/>
    <w:rsid w:val="00B87957"/>
    <w:rsid w:val="00B903B8"/>
    <w:rsid w:val="00B9049B"/>
    <w:rsid w:val="00B910B2"/>
    <w:rsid w:val="00B912B0"/>
    <w:rsid w:val="00B91477"/>
    <w:rsid w:val="00B92779"/>
    <w:rsid w:val="00B928E0"/>
    <w:rsid w:val="00B928F1"/>
    <w:rsid w:val="00B9346B"/>
    <w:rsid w:val="00B93A42"/>
    <w:rsid w:val="00B93BC2"/>
    <w:rsid w:val="00B94468"/>
    <w:rsid w:val="00B949D5"/>
    <w:rsid w:val="00B95259"/>
    <w:rsid w:val="00B95342"/>
    <w:rsid w:val="00B957AC"/>
    <w:rsid w:val="00B96134"/>
    <w:rsid w:val="00B96397"/>
    <w:rsid w:val="00B96640"/>
    <w:rsid w:val="00B96736"/>
    <w:rsid w:val="00B96780"/>
    <w:rsid w:val="00B968E1"/>
    <w:rsid w:val="00B9698F"/>
    <w:rsid w:val="00B96A19"/>
    <w:rsid w:val="00B96B4A"/>
    <w:rsid w:val="00B96F57"/>
    <w:rsid w:val="00B973BF"/>
    <w:rsid w:val="00B97846"/>
    <w:rsid w:val="00B97BDC"/>
    <w:rsid w:val="00B97C64"/>
    <w:rsid w:val="00BA0C78"/>
    <w:rsid w:val="00BA0E28"/>
    <w:rsid w:val="00BA0E87"/>
    <w:rsid w:val="00BA108F"/>
    <w:rsid w:val="00BA109B"/>
    <w:rsid w:val="00BA15C5"/>
    <w:rsid w:val="00BA1781"/>
    <w:rsid w:val="00BA2757"/>
    <w:rsid w:val="00BA2882"/>
    <w:rsid w:val="00BA28C0"/>
    <w:rsid w:val="00BA3589"/>
    <w:rsid w:val="00BA3CE7"/>
    <w:rsid w:val="00BA4E08"/>
    <w:rsid w:val="00BA5BB1"/>
    <w:rsid w:val="00BA6313"/>
    <w:rsid w:val="00BA6C03"/>
    <w:rsid w:val="00BB0543"/>
    <w:rsid w:val="00BB08FB"/>
    <w:rsid w:val="00BB0B9F"/>
    <w:rsid w:val="00BB114E"/>
    <w:rsid w:val="00BB1930"/>
    <w:rsid w:val="00BB2412"/>
    <w:rsid w:val="00BB2F9F"/>
    <w:rsid w:val="00BB31A1"/>
    <w:rsid w:val="00BB3849"/>
    <w:rsid w:val="00BB3AB2"/>
    <w:rsid w:val="00BB3BED"/>
    <w:rsid w:val="00BB3D0A"/>
    <w:rsid w:val="00BB4830"/>
    <w:rsid w:val="00BB4CDF"/>
    <w:rsid w:val="00BB4E66"/>
    <w:rsid w:val="00BB5610"/>
    <w:rsid w:val="00BB5692"/>
    <w:rsid w:val="00BB5999"/>
    <w:rsid w:val="00BB5E57"/>
    <w:rsid w:val="00BB6B39"/>
    <w:rsid w:val="00BB6B52"/>
    <w:rsid w:val="00BB6DA8"/>
    <w:rsid w:val="00BC05DD"/>
    <w:rsid w:val="00BC17D8"/>
    <w:rsid w:val="00BC1A04"/>
    <w:rsid w:val="00BC2073"/>
    <w:rsid w:val="00BC3089"/>
    <w:rsid w:val="00BC38F6"/>
    <w:rsid w:val="00BC3BAF"/>
    <w:rsid w:val="00BC46BB"/>
    <w:rsid w:val="00BC4A81"/>
    <w:rsid w:val="00BC5042"/>
    <w:rsid w:val="00BC51E4"/>
    <w:rsid w:val="00BC5390"/>
    <w:rsid w:val="00BC6383"/>
    <w:rsid w:val="00BC798A"/>
    <w:rsid w:val="00BD0496"/>
    <w:rsid w:val="00BD0F66"/>
    <w:rsid w:val="00BD1296"/>
    <w:rsid w:val="00BD1706"/>
    <w:rsid w:val="00BD1B71"/>
    <w:rsid w:val="00BD1BA4"/>
    <w:rsid w:val="00BD2234"/>
    <w:rsid w:val="00BD23A4"/>
    <w:rsid w:val="00BD23E6"/>
    <w:rsid w:val="00BD2F08"/>
    <w:rsid w:val="00BD2F6E"/>
    <w:rsid w:val="00BD2F76"/>
    <w:rsid w:val="00BD33DA"/>
    <w:rsid w:val="00BD3B69"/>
    <w:rsid w:val="00BD3EDE"/>
    <w:rsid w:val="00BD498E"/>
    <w:rsid w:val="00BD4BDC"/>
    <w:rsid w:val="00BD5003"/>
    <w:rsid w:val="00BD5072"/>
    <w:rsid w:val="00BD560E"/>
    <w:rsid w:val="00BD5A07"/>
    <w:rsid w:val="00BD5DD0"/>
    <w:rsid w:val="00BD7920"/>
    <w:rsid w:val="00BE03A0"/>
    <w:rsid w:val="00BE0B7A"/>
    <w:rsid w:val="00BE1326"/>
    <w:rsid w:val="00BE17CB"/>
    <w:rsid w:val="00BE187E"/>
    <w:rsid w:val="00BE24C5"/>
    <w:rsid w:val="00BE27DA"/>
    <w:rsid w:val="00BE2B29"/>
    <w:rsid w:val="00BE2F9A"/>
    <w:rsid w:val="00BE32C9"/>
    <w:rsid w:val="00BE3B04"/>
    <w:rsid w:val="00BE418F"/>
    <w:rsid w:val="00BE4931"/>
    <w:rsid w:val="00BE4CC7"/>
    <w:rsid w:val="00BE5010"/>
    <w:rsid w:val="00BE57E7"/>
    <w:rsid w:val="00BE6124"/>
    <w:rsid w:val="00BE66C0"/>
    <w:rsid w:val="00BE67E9"/>
    <w:rsid w:val="00BE68D2"/>
    <w:rsid w:val="00BE708E"/>
    <w:rsid w:val="00BE7F79"/>
    <w:rsid w:val="00BF0346"/>
    <w:rsid w:val="00BF0448"/>
    <w:rsid w:val="00BF06AD"/>
    <w:rsid w:val="00BF07B8"/>
    <w:rsid w:val="00BF18A5"/>
    <w:rsid w:val="00BF1A71"/>
    <w:rsid w:val="00BF1DD0"/>
    <w:rsid w:val="00BF1DF3"/>
    <w:rsid w:val="00BF21E0"/>
    <w:rsid w:val="00BF2639"/>
    <w:rsid w:val="00BF28AE"/>
    <w:rsid w:val="00BF28CA"/>
    <w:rsid w:val="00BF3883"/>
    <w:rsid w:val="00BF40F0"/>
    <w:rsid w:val="00BF4732"/>
    <w:rsid w:val="00BF492B"/>
    <w:rsid w:val="00BF51BD"/>
    <w:rsid w:val="00BF5C8B"/>
    <w:rsid w:val="00BF6692"/>
    <w:rsid w:val="00C00233"/>
    <w:rsid w:val="00C013C8"/>
    <w:rsid w:val="00C01EB6"/>
    <w:rsid w:val="00C023AB"/>
    <w:rsid w:val="00C02C77"/>
    <w:rsid w:val="00C03067"/>
    <w:rsid w:val="00C031ED"/>
    <w:rsid w:val="00C036FE"/>
    <w:rsid w:val="00C03A8C"/>
    <w:rsid w:val="00C03E7A"/>
    <w:rsid w:val="00C0428E"/>
    <w:rsid w:val="00C0492C"/>
    <w:rsid w:val="00C04A29"/>
    <w:rsid w:val="00C04A9B"/>
    <w:rsid w:val="00C04E19"/>
    <w:rsid w:val="00C04EE3"/>
    <w:rsid w:val="00C05AEE"/>
    <w:rsid w:val="00C05C41"/>
    <w:rsid w:val="00C06492"/>
    <w:rsid w:val="00C065B9"/>
    <w:rsid w:val="00C0699B"/>
    <w:rsid w:val="00C06B34"/>
    <w:rsid w:val="00C06CF5"/>
    <w:rsid w:val="00C073D6"/>
    <w:rsid w:val="00C0756C"/>
    <w:rsid w:val="00C07CF1"/>
    <w:rsid w:val="00C103C8"/>
    <w:rsid w:val="00C104C9"/>
    <w:rsid w:val="00C10704"/>
    <w:rsid w:val="00C10D33"/>
    <w:rsid w:val="00C116FB"/>
    <w:rsid w:val="00C117C9"/>
    <w:rsid w:val="00C127FD"/>
    <w:rsid w:val="00C129D9"/>
    <w:rsid w:val="00C12B81"/>
    <w:rsid w:val="00C12F7D"/>
    <w:rsid w:val="00C137BB"/>
    <w:rsid w:val="00C13D15"/>
    <w:rsid w:val="00C141E0"/>
    <w:rsid w:val="00C143B3"/>
    <w:rsid w:val="00C14BD4"/>
    <w:rsid w:val="00C14D2F"/>
    <w:rsid w:val="00C152E8"/>
    <w:rsid w:val="00C1589D"/>
    <w:rsid w:val="00C15A57"/>
    <w:rsid w:val="00C163DA"/>
    <w:rsid w:val="00C166A8"/>
    <w:rsid w:val="00C16E67"/>
    <w:rsid w:val="00C16FE5"/>
    <w:rsid w:val="00C17027"/>
    <w:rsid w:val="00C1716C"/>
    <w:rsid w:val="00C1743E"/>
    <w:rsid w:val="00C175E2"/>
    <w:rsid w:val="00C1780E"/>
    <w:rsid w:val="00C1793C"/>
    <w:rsid w:val="00C17942"/>
    <w:rsid w:val="00C17CB4"/>
    <w:rsid w:val="00C17E83"/>
    <w:rsid w:val="00C20349"/>
    <w:rsid w:val="00C20401"/>
    <w:rsid w:val="00C209D8"/>
    <w:rsid w:val="00C20C75"/>
    <w:rsid w:val="00C20EC4"/>
    <w:rsid w:val="00C21332"/>
    <w:rsid w:val="00C21F87"/>
    <w:rsid w:val="00C2260E"/>
    <w:rsid w:val="00C2282B"/>
    <w:rsid w:val="00C22FBE"/>
    <w:rsid w:val="00C23353"/>
    <w:rsid w:val="00C233C3"/>
    <w:rsid w:val="00C24119"/>
    <w:rsid w:val="00C241FD"/>
    <w:rsid w:val="00C247FC"/>
    <w:rsid w:val="00C26810"/>
    <w:rsid w:val="00C26B3A"/>
    <w:rsid w:val="00C26E52"/>
    <w:rsid w:val="00C308F8"/>
    <w:rsid w:val="00C30F1A"/>
    <w:rsid w:val="00C31F68"/>
    <w:rsid w:val="00C31F93"/>
    <w:rsid w:val="00C326B0"/>
    <w:rsid w:val="00C327CF"/>
    <w:rsid w:val="00C32DD3"/>
    <w:rsid w:val="00C33977"/>
    <w:rsid w:val="00C33FF3"/>
    <w:rsid w:val="00C3407E"/>
    <w:rsid w:val="00C346B9"/>
    <w:rsid w:val="00C34CC5"/>
    <w:rsid w:val="00C3561C"/>
    <w:rsid w:val="00C3598E"/>
    <w:rsid w:val="00C35C90"/>
    <w:rsid w:val="00C36318"/>
    <w:rsid w:val="00C36651"/>
    <w:rsid w:val="00C3753C"/>
    <w:rsid w:val="00C378D8"/>
    <w:rsid w:val="00C40098"/>
    <w:rsid w:val="00C400F9"/>
    <w:rsid w:val="00C401AA"/>
    <w:rsid w:val="00C410F5"/>
    <w:rsid w:val="00C41361"/>
    <w:rsid w:val="00C4152A"/>
    <w:rsid w:val="00C41945"/>
    <w:rsid w:val="00C41C2E"/>
    <w:rsid w:val="00C42522"/>
    <w:rsid w:val="00C427CE"/>
    <w:rsid w:val="00C42E48"/>
    <w:rsid w:val="00C438C8"/>
    <w:rsid w:val="00C43BF0"/>
    <w:rsid w:val="00C4404C"/>
    <w:rsid w:val="00C44A74"/>
    <w:rsid w:val="00C44DBD"/>
    <w:rsid w:val="00C462ED"/>
    <w:rsid w:val="00C4635D"/>
    <w:rsid w:val="00C463F3"/>
    <w:rsid w:val="00C4672B"/>
    <w:rsid w:val="00C4674F"/>
    <w:rsid w:val="00C46BF5"/>
    <w:rsid w:val="00C46FDD"/>
    <w:rsid w:val="00C470BD"/>
    <w:rsid w:val="00C50498"/>
    <w:rsid w:val="00C50546"/>
    <w:rsid w:val="00C506AC"/>
    <w:rsid w:val="00C50A40"/>
    <w:rsid w:val="00C50FC1"/>
    <w:rsid w:val="00C513BA"/>
    <w:rsid w:val="00C51876"/>
    <w:rsid w:val="00C51E82"/>
    <w:rsid w:val="00C52BCE"/>
    <w:rsid w:val="00C5351D"/>
    <w:rsid w:val="00C537CA"/>
    <w:rsid w:val="00C53936"/>
    <w:rsid w:val="00C53973"/>
    <w:rsid w:val="00C53D07"/>
    <w:rsid w:val="00C54650"/>
    <w:rsid w:val="00C549FA"/>
    <w:rsid w:val="00C553B4"/>
    <w:rsid w:val="00C558A7"/>
    <w:rsid w:val="00C5595C"/>
    <w:rsid w:val="00C56594"/>
    <w:rsid w:val="00C56798"/>
    <w:rsid w:val="00C56A50"/>
    <w:rsid w:val="00C57536"/>
    <w:rsid w:val="00C578F5"/>
    <w:rsid w:val="00C57D43"/>
    <w:rsid w:val="00C60808"/>
    <w:rsid w:val="00C60B2D"/>
    <w:rsid w:val="00C60BD5"/>
    <w:rsid w:val="00C61444"/>
    <w:rsid w:val="00C61521"/>
    <w:rsid w:val="00C618CF"/>
    <w:rsid w:val="00C61C03"/>
    <w:rsid w:val="00C61C4C"/>
    <w:rsid w:val="00C61E30"/>
    <w:rsid w:val="00C61ECF"/>
    <w:rsid w:val="00C6238D"/>
    <w:rsid w:val="00C63482"/>
    <w:rsid w:val="00C635A7"/>
    <w:rsid w:val="00C6362F"/>
    <w:rsid w:val="00C63712"/>
    <w:rsid w:val="00C643D5"/>
    <w:rsid w:val="00C644AB"/>
    <w:rsid w:val="00C646D7"/>
    <w:rsid w:val="00C64BA7"/>
    <w:rsid w:val="00C65C40"/>
    <w:rsid w:val="00C66216"/>
    <w:rsid w:val="00C669DA"/>
    <w:rsid w:val="00C67403"/>
    <w:rsid w:val="00C6745C"/>
    <w:rsid w:val="00C6758B"/>
    <w:rsid w:val="00C67EC3"/>
    <w:rsid w:val="00C710D5"/>
    <w:rsid w:val="00C71478"/>
    <w:rsid w:val="00C73B0A"/>
    <w:rsid w:val="00C741C4"/>
    <w:rsid w:val="00C744A5"/>
    <w:rsid w:val="00C74E89"/>
    <w:rsid w:val="00C75468"/>
    <w:rsid w:val="00C75B9D"/>
    <w:rsid w:val="00C75D96"/>
    <w:rsid w:val="00C75FD3"/>
    <w:rsid w:val="00C760DD"/>
    <w:rsid w:val="00C804A8"/>
    <w:rsid w:val="00C808BD"/>
    <w:rsid w:val="00C80BF4"/>
    <w:rsid w:val="00C81013"/>
    <w:rsid w:val="00C81197"/>
    <w:rsid w:val="00C81245"/>
    <w:rsid w:val="00C81F67"/>
    <w:rsid w:val="00C820C4"/>
    <w:rsid w:val="00C824B6"/>
    <w:rsid w:val="00C830D2"/>
    <w:rsid w:val="00C84256"/>
    <w:rsid w:val="00C84880"/>
    <w:rsid w:val="00C84DA0"/>
    <w:rsid w:val="00C84E38"/>
    <w:rsid w:val="00C850BE"/>
    <w:rsid w:val="00C859BD"/>
    <w:rsid w:val="00C8689D"/>
    <w:rsid w:val="00C868C9"/>
    <w:rsid w:val="00C86A6F"/>
    <w:rsid w:val="00C874A4"/>
    <w:rsid w:val="00C87E7F"/>
    <w:rsid w:val="00C87F22"/>
    <w:rsid w:val="00C914EB"/>
    <w:rsid w:val="00C914F7"/>
    <w:rsid w:val="00C9199F"/>
    <w:rsid w:val="00C91A9B"/>
    <w:rsid w:val="00C92BDA"/>
    <w:rsid w:val="00C92ED2"/>
    <w:rsid w:val="00C93254"/>
    <w:rsid w:val="00C9372F"/>
    <w:rsid w:val="00C93740"/>
    <w:rsid w:val="00C93C3F"/>
    <w:rsid w:val="00C94439"/>
    <w:rsid w:val="00C94E43"/>
    <w:rsid w:val="00C94EF4"/>
    <w:rsid w:val="00C95168"/>
    <w:rsid w:val="00C9546B"/>
    <w:rsid w:val="00C9561B"/>
    <w:rsid w:val="00C95682"/>
    <w:rsid w:val="00C95D1B"/>
    <w:rsid w:val="00C9631B"/>
    <w:rsid w:val="00C9698A"/>
    <w:rsid w:val="00C9723D"/>
    <w:rsid w:val="00C97295"/>
    <w:rsid w:val="00C973F6"/>
    <w:rsid w:val="00C97863"/>
    <w:rsid w:val="00CA01FC"/>
    <w:rsid w:val="00CA0367"/>
    <w:rsid w:val="00CA0B36"/>
    <w:rsid w:val="00CA0BAC"/>
    <w:rsid w:val="00CA0BE8"/>
    <w:rsid w:val="00CA0C77"/>
    <w:rsid w:val="00CA0F9A"/>
    <w:rsid w:val="00CA19F0"/>
    <w:rsid w:val="00CA1D0F"/>
    <w:rsid w:val="00CA1D4E"/>
    <w:rsid w:val="00CA2581"/>
    <w:rsid w:val="00CA2B3A"/>
    <w:rsid w:val="00CA2E07"/>
    <w:rsid w:val="00CA3207"/>
    <w:rsid w:val="00CA3461"/>
    <w:rsid w:val="00CA46FA"/>
    <w:rsid w:val="00CA48E3"/>
    <w:rsid w:val="00CA4F4F"/>
    <w:rsid w:val="00CA559E"/>
    <w:rsid w:val="00CA5A67"/>
    <w:rsid w:val="00CA5B3A"/>
    <w:rsid w:val="00CA5B45"/>
    <w:rsid w:val="00CA5C8F"/>
    <w:rsid w:val="00CA5CC2"/>
    <w:rsid w:val="00CA5D40"/>
    <w:rsid w:val="00CA619D"/>
    <w:rsid w:val="00CA62EB"/>
    <w:rsid w:val="00CA6B23"/>
    <w:rsid w:val="00CA70FE"/>
    <w:rsid w:val="00CB029F"/>
    <w:rsid w:val="00CB08BA"/>
    <w:rsid w:val="00CB0AF9"/>
    <w:rsid w:val="00CB0E3C"/>
    <w:rsid w:val="00CB16BD"/>
    <w:rsid w:val="00CB1EAE"/>
    <w:rsid w:val="00CB244D"/>
    <w:rsid w:val="00CB2916"/>
    <w:rsid w:val="00CB30B8"/>
    <w:rsid w:val="00CB42F2"/>
    <w:rsid w:val="00CB5DF1"/>
    <w:rsid w:val="00CB62C0"/>
    <w:rsid w:val="00CB6565"/>
    <w:rsid w:val="00CB6981"/>
    <w:rsid w:val="00CB7224"/>
    <w:rsid w:val="00CB749A"/>
    <w:rsid w:val="00CB7EDB"/>
    <w:rsid w:val="00CC01D8"/>
    <w:rsid w:val="00CC185B"/>
    <w:rsid w:val="00CC1A24"/>
    <w:rsid w:val="00CC2CA7"/>
    <w:rsid w:val="00CC4F57"/>
    <w:rsid w:val="00CC51C9"/>
    <w:rsid w:val="00CC5B41"/>
    <w:rsid w:val="00CC674E"/>
    <w:rsid w:val="00CC7680"/>
    <w:rsid w:val="00CC77BB"/>
    <w:rsid w:val="00CC7E18"/>
    <w:rsid w:val="00CC7F1A"/>
    <w:rsid w:val="00CC7F47"/>
    <w:rsid w:val="00CD0406"/>
    <w:rsid w:val="00CD0D6A"/>
    <w:rsid w:val="00CD103B"/>
    <w:rsid w:val="00CD12B9"/>
    <w:rsid w:val="00CD1EA9"/>
    <w:rsid w:val="00CD2255"/>
    <w:rsid w:val="00CD2564"/>
    <w:rsid w:val="00CD4485"/>
    <w:rsid w:val="00CD45BF"/>
    <w:rsid w:val="00CD590A"/>
    <w:rsid w:val="00CD5FC3"/>
    <w:rsid w:val="00CD60AE"/>
    <w:rsid w:val="00CD64D6"/>
    <w:rsid w:val="00CD759D"/>
    <w:rsid w:val="00CD7750"/>
    <w:rsid w:val="00CE0055"/>
    <w:rsid w:val="00CE0C37"/>
    <w:rsid w:val="00CE19A1"/>
    <w:rsid w:val="00CE1C17"/>
    <w:rsid w:val="00CE2725"/>
    <w:rsid w:val="00CE3128"/>
    <w:rsid w:val="00CE3301"/>
    <w:rsid w:val="00CE3591"/>
    <w:rsid w:val="00CE45F8"/>
    <w:rsid w:val="00CE4AE5"/>
    <w:rsid w:val="00CE4EDA"/>
    <w:rsid w:val="00CE5C4C"/>
    <w:rsid w:val="00CE6026"/>
    <w:rsid w:val="00CE63A1"/>
    <w:rsid w:val="00CE6602"/>
    <w:rsid w:val="00CE67A6"/>
    <w:rsid w:val="00CE6B2A"/>
    <w:rsid w:val="00CE7509"/>
    <w:rsid w:val="00CE7C41"/>
    <w:rsid w:val="00CF03DB"/>
    <w:rsid w:val="00CF0B16"/>
    <w:rsid w:val="00CF1514"/>
    <w:rsid w:val="00CF163B"/>
    <w:rsid w:val="00CF2298"/>
    <w:rsid w:val="00CF2311"/>
    <w:rsid w:val="00CF24C6"/>
    <w:rsid w:val="00CF3AEC"/>
    <w:rsid w:val="00CF3D88"/>
    <w:rsid w:val="00CF4AF2"/>
    <w:rsid w:val="00CF515E"/>
    <w:rsid w:val="00CF5402"/>
    <w:rsid w:val="00CF5B5A"/>
    <w:rsid w:val="00CF5C31"/>
    <w:rsid w:val="00CF5DBF"/>
    <w:rsid w:val="00CF61DF"/>
    <w:rsid w:val="00CF65CC"/>
    <w:rsid w:val="00CF6B45"/>
    <w:rsid w:val="00CF7856"/>
    <w:rsid w:val="00CF7A01"/>
    <w:rsid w:val="00CF7B7A"/>
    <w:rsid w:val="00D00179"/>
    <w:rsid w:val="00D0041B"/>
    <w:rsid w:val="00D00447"/>
    <w:rsid w:val="00D01522"/>
    <w:rsid w:val="00D0189F"/>
    <w:rsid w:val="00D01AA4"/>
    <w:rsid w:val="00D01B94"/>
    <w:rsid w:val="00D01CD2"/>
    <w:rsid w:val="00D020C0"/>
    <w:rsid w:val="00D02719"/>
    <w:rsid w:val="00D045AD"/>
    <w:rsid w:val="00D04795"/>
    <w:rsid w:val="00D0494C"/>
    <w:rsid w:val="00D04DAF"/>
    <w:rsid w:val="00D0539D"/>
    <w:rsid w:val="00D054B6"/>
    <w:rsid w:val="00D0658D"/>
    <w:rsid w:val="00D0661A"/>
    <w:rsid w:val="00D06C78"/>
    <w:rsid w:val="00D076B7"/>
    <w:rsid w:val="00D105DF"/>
    <w:rsid w:val="00D11091"/>
    <w:rsid w:val="00D111A7"/>
    <w:rsid w:val="00D11F2E"/>
    <w:rsid w:val="00D124D5"/>
    <w:rsid w:val="00D127E6"/>
    <w:rsid w:val="00D128E0"/>
    <w:rsid w:val="00D13523"/>
    <w:rsid w:val="00D13766"/>
    <w:rsid w:val="00D1393D"/>
    <w:rsid w:val="00D13A89"/>
    <w:rsid w:val="00D13BAA"/>
    <w:rsid w:val="00D14147"/>
    <w:rsid w:val="00D143D1"/>
    <w:rsid w:val="00D14989"/>
    <w:rsid w:val="00D14AAC"/>
    <w:rsid w:val="00D14BC8"/>
    <w:rsid w:val="00D14EA0"/>
    <w:rsid w:val="00D16ECC"/>
    <w:rsid w:val="00D17354"/>
    <w:rsid w:val="00D17419"/>
    <w:rsid w:val="00D178A1"/>
    <w:rsid w:val="00D206AE"/>
    <w:rsid w:val="00D20756"/>
    <w:rsid w:val="00D20796"/>
    <w:rsid w:val="00D20BF2"/>
    <w:rsid w:val="00D21C50"/>
    <w:rsid w:val="00D2275B"/>
    <w:rsid w:val="00D22BA8"/>
    <w:rsid w:val="00D233A9"/>
    <w:rsid w:val="00D24099"/>
    <w:rsid w:val="00D2541C"/>
    <w:rsid w:val="00D26F4F"/>
    <w:rsid w:val="00D27011"/>
    <w:rsid w:val="00D2726D"/>
    <w:rsid w:val="00D27843"/>
    <w:rsid w:val="00D27FE1"/>
    <w:rsid w:val="00D3096D"/>
    <w:rsid w:val="00D30AF8"/>
    <w:rsid w:val="00D3146D"/>
    <w:rsid w:val="00D315E8"/>
    <w:rsid w:val="00D31652"/>
    <w:rsid w:val="00D31BE0"/>
    <w:rsid w:val="00D335A8"/>
    <w:rsid w:val="00D337ED"/>
    <w:rsid w:val="00D3440A"/>
    <w:rsid w:val="00D34483"/>
    <w:rsid w:val="00D35597"/>
    <w:rsid w:val="00D35CB1"/>
    <w:rsid w:val="00D3633F"/>
    <w:rsid w:val="00D36973"/>
    <w:rsid w:val="00D36A01"/>
    <w:rsid w:val="00D4016A"/>
    <w:rsid w:val="00D40172"/>
    <w:rsid w:val="00D4034F"/>
    <w:rsid w:val="00D40450"/>
    <w:rsid w:val="00D4047B"/>
    <w:rsid w:val="00D40B53"/>
    <w:rsid w:val="00D41945"/>
    <w:rsid w:val="00D42483"/>
    <w:rsid w:val="00D42556"/>
    <w:rsid w:val="00D42EB6"/>
    <w:rsid w:val="00D43486"/>
    <w:rsid w:val="00D43491"/>
    <w:rsid w:val="00D44A4A"/>
    <w:rsid w:val="00D44B84"/>
    <w:rsid w:val="00D45D36"/>
    <w:rsid w:val="00D4635F"/>
    <w:rsid w:val="00D467B4"/>
    <w:rsid w:val="00D46AA3"/>
    <w:rsid w:val="00D500AC"/>
    <w:rsid w:val="00D5061F"/>
    <w:rsid w:val="00D50A81"/>
    <w:rsid w:val="00D51538"/>
    <w:rsid w:val="00D515A2"/>
    <w:rsid w:val="00D51984"/>
    <w:rsid w:val="00D51E14"/>
    <w:rsid w:val="00D52402"/>
    <w:rsid w:val="00D525A4"/>
    <w:rsid w:val="00D52B06"/>
    <w:rsid w:val="00D538D2"/>
    <w:rsid w:val="00D53F86"/>
    <w:rsid w:val="00D54881"/>
    <w:rsid w:val="00D5488E"/>
    <w:rsid w:val="00D54F9C"/>
    <w:rsid w:val="00D558FD"/>
    <w:rsid w:val="00D5611B"/>
    <w:rsid w:val="00D561E1"/>
    <w:rsid w:val="00D562B8"/>
    <w:rsid w:val="00D56302"/>
    <w:rsid w:val="00D56353"/>
    <w:rsid w:val="00D56785"/>
    <w:rsid w:val="00D56F44"/>
    <w:rsid w:val="00D571E2"/>
    <w:rsid w:val="00D57828"/>
    <w:rsid w:val="00D6125F"/>
    <w:rsid w:val="00D61468"/>
    <w:rsid w:val="00D61948"/>
    <w:rsid w:val="00D622BA"/>
    <w:rsid w:val="00D62722"/>
    <w:rsid w:val="00D629A5"/>
    <w:rsid w:val="00D62D8A"/>
    <w:rsid w:val="00D62E16"/>
    <w:rsid w:val="00D63977"/>
    <w:rsid w:val="00D640A1"/>
    <w:rsid w:val="00D648CE"/>
    <w:rsid w:val="00D64D2C"/>
    <w:rsid w:val="00D653E5"/>
    <w:rsid w:val="00D6562B"/>
    <w:rsid w:val="00D65A76"/>
    <w:rsid w:val="00D65AAC"/>
    <w:rsid w:val="00D6654C"/>
    <w:rsid w:val="00D67289"/>
    <w:rsid w:val="00D677F5"/>
    <w:rsid w:val="00D700A1"/>
    <w:rsid w:val="00D700C1"/>
    <w:rsid w:val="00D70A39"/>
    <w:rsid w:val="00D71BD6"/>
    <w:rsid w:val="00D71EBC"/>
    <w:rsid w:val="00D71F8B"/>
    <w:rsid w:val="00D7259A"/>
    <w:rsid w:val="00D73807"/>
    <w:rsid w:val="00D73DCE"/>
    <w:rsid w:val="00D7409B"/>
    <w:rsid w:val="00D748F8"/>
    <w:rsid w:val="00D74BA6"/>
    <w:rsid w:val="00D74C4C"/>
    <w:rsid w:val="00D74CC4"/>
    <w:rsid w:val="00D75800"/>
    <w:rsid w:val="00D75E95"/>
    <w:rsid w:val="00D76E40"/>
    <w:rsid w:val="00D76F7A"/>
    <w:rsid w:val="00D77208"/>
    <w:rsid w:val="00D775E3"/>
    <w:rsid w:val="00D778A6"/>
    <w:rsid w:val="00D8038C"/>
    <w:rsid w:val="00D808AF"/>
    <w:rsid w:val="00D8267D"/>
    <w:rsid w:val="00D828DD"/>
    <w:rsid w:val="00D82A42"/>
    <w:rsid w:val="00D82CBD"/>
    <w:rsid w:val="00D82F8C"/>
    <w:rsid w:val="00D830A4"/>
    <w:rsid w:val="00D8317B"/>
    <w:rsid w:val="00D8324B"/>
    <w:rsid w:val="00D8357D"/>
    <w:rsid w:val="00D83B08"/>
    <w:rsid w:val="00D83C4D"/>
    <w:rsid w:val="00D83F88"/>
    <w:rsid w:val="00D84519"/>
    <w:rsid w:val="00D84691"/>
    <w:rsid w:val="00D84FAA"/>
    <w:rsid w:val="00D860DA"/>
    <w:rsid w:val="00D8625C"/>
    <w:rsid w:val="00D870F1"/>
    <w:rsid w:val="00D871F1"/>
    <w:rsid w:val="00D87307"/>
    <w:rsid w:val="00D909CE"/>
    <w:rsid w:val="00D90F6F"/>
    <w:rsid w:val="00D90FA4"/>
    <w:rsid w:val="00D91532"/>
    <w:rsid w:val="00D923FF"/>
    <w:rsid w:val="00D92A26"/>
    <w:rsid w:val="00D9360B"/>
    <w:rsid w:val="00D93A33"/>
    <w:rsid w:val="00D93B4C"/>
    <w:rsid w:val="00D95572"/>
    <w:rsid w:val="00D9582D"/>
    <w:rsid w:val="00D95BD4"/>
    <w:rsid w:val="00D9602D"/>
    <w:rsid w:val="00D9630F"/>
    <w:rsid w:val="00D96E60"/>
    <w:rsid w:val="00D96EA2"/>
    <w:rsid w:val="00D97171"/>
    <w:rsid w:val="00D9771C"/>
    <w:rsid w:val="00DA0782"/>
    <w:rsid w:val="00DA11DC"/>
    <w:rsid w:val="00DA1208"/>
    <w:rsid w:val="00DA18A2"/>
    <w:rsid w:val="00DA1AB5"/>
    <w:rsid w:val="00DA22BE"/>
    <w:rsid w:val="00DA24BE"/>
    <w:rsid w:val="00DA250B"/>
    <w:rsid w:val="00DA2682"/>
    <w:rsid w:val="00DA2ADF"/>
    <w:rsid w:val="00DA312E"/>
    <w:rsid w:val="00DA3DC2"/>
    <w:rsid w:val="00DA3EBF"/>
    <w:rsid w:val="00DA3F83"/>
    <w:rsid w:val="00DA4B84"/>
    <w:rsid w:val="00DA5545"/>
    <w:rsid w:val="00DA5F8B"/>
    <w:rsid w:val="00DA6591"/>
    <w:rsid w:val="00DA6DD9"/>
    <w:rsid w:val="00DA76E1"/>
    <w:rsid w:val="00DA7B56"/>
    <w:rsid w:val="00DB1430"/>
    <w:rsid w:val="00DB18D0"/>
    <w:rsid w:val="00DB1F11"/>
    <w:rsid w:val="00DB290B"/>
    <w:rsid w:val="00DB346A"/>
    <w:rsid w:val="00DB371D"/>
    <w:rsid w:val="00DB3B9A"/>
    <w:rsid w:val="00DB3D55"/>
    <w:rsid w:val="00DB3EB0"/>
    <w:rsid w:val="00DB431A"/>
    <w:rsid w:val="00DB433F"/>
    <w:rsid w:val="00DB4F2B"/>
    <w:rsid w:val="00DB50C6"/>
    <w:rsid w:val="00DB5DAE"/>
    <w:rsid w:val="00DB5F65"/>
    <w:rsid w:val="00DB616C"/>
    <w:rsid w:val="00DB6F91"/>
    <w:rsid w:val="00DB7032"/>
    <w:rsid w:val="00DB77F9"/>
    <w:rsid w:val="00DC0052"/>
    <w:rsid w:val="00DC06A9"/>
    <w:rsid w:val="00DC0952"/>
    <w:rsid w:val="00DC1AEF"/>
    <w:rsid w:val="00DC1F3A"/>
    <w:rsid w:val="00DC20D8"/>
    <w:rsid w:val="00DC2325"/>
    <w:rsid w:val="00DC2D0F"/>
    <w:rsid w:val="00DC36A2"/>
    <w:rsid w:val="00DC36D4"/>
    <w:rsid w:val="00DC42BF"/>
    <w:rsid w:val="00DC63AF"/>
    <w:rsid w:val="00DC6568"/>
    <w:rsid w:val="00DC6C46"/>
    <w:rsid w:val="00DC7160"/>
    <w:rsid w:val="00DC78DF"/>
    <w:rsid w:val="00DC7FC9"/>
    <w:rsid w:val="00DD0558"/>
    <w:rsid w:val="00DD0834"/>
    <w:rsid w:val="00DD1B53"/>
    <w:rsid w:val="00DD1E8E"/>
    <w:rsid w:val="00DD2303"/>
    <w:rsid w:val="00DD2491"/>
    <w:rsid w:val="00DD2F6A"/>
    <w:rsid w:val="00DD4BF5"/>
    <w:rsid w:val="00DD4EA7"/>
    <w:rsid w:val="00DD4EC6"/>
    <w:rsid w:val="00DD51B1"/>
    <w:rsid w:val="00DD592D"/>
    <w:rsid w:val="00DD650D"/>
    <w:rsid w:val="00DD6DC9"/>
    <w:rsid w:val="00DD7471"/>
    <w:rsid w:val="00DD785B"/>
    <w:rsid w:val="00DE075B"/>
    <w:rsid w:val="00DE0997"/>
    <w:rsid w:val="00DE11A2"/>
    <w:rsid w:val="00DE132D"/>
    <w:rsid w:val="00DE216B"/>
    <w:rsid w:val="00DE23F1"/>
    <w:rsid w:val="00DE2A7E"/>
    <w:rsid w:val="00DE31B9"/>
    <w:rsid w:val="00DE3A66"/>
    <w:rsid w:val="00DE4753"/>
    <w:rsid w:val="00DE49F0"/>
    <w:rsid w:val="00DE4D88"/>
    <w:rsid w:val="00DE4E7E"/>
    <w:rsid w:val="00DE5048"/>
    <w:rsid w:val="00DE551F"/>
    <w:rsid w:val="00DE55A8"/>
    <w:rsid w:val="00DE589F"/>
    <w:rsid w:val="00DE5B7E"/>
    <w:rsid w:val="00DE5EAD"/>
    <w:rsid w:val="00DE6324"/>
    <w:rsid w:val="00DE69A9"/>
    <w:rsid w:val="00DE6B45"/>
    <w:rsid w:val="00DE6E9C"/>
    <w:rsid w:val="00DE70C3"/>
    <w:rsid w:val="00DE7138"/>
    <w:rsid w:val="00DE79F7"/>
    <w:rsid w:val="00DF0028"/>
    <w:rsid w:val="00DF09D3"/>
    <w:rsid w:val="00DF0CE4"/>
    <w:rsid w:val="00DF1066"/>
    <w:rsid w:val="00DF1B1C"/>
    <w:rsid w:val="00DF225D"/>
    <w:rsid w:val="00DF2991"/>
    <w:rsid w:val="00DF2BD3"/>
    <w:rsid w:val="00DF368F"/>
    <w:rsid w:val="00DF3880"/>
    <w:rsid w:val="00DF3888"/>
    <w:rsid w:val="00DF4271"/>
    <w:rsid w:val="00DF4379"/>
    <w:rsid w:val="00DF584D"/>
    <w:rsid w:val="00DF6BCF"/>
    <w:rsid w:val="00DF6CC7"/>
    <w:rsid w:val="00DF6F2D"/>
    <w:rsid w:val="00DF70F3"/>
    <w:rsid w:val="00DF7165"/>
    <w:rsid w:val="00E00BD2"/>
    <w:rsid w:val="00E00C4E"/>
    <w:rsid w:val="00E00CE7"/>
    <w:rsid w:val="00E00E7F"/>
    <w:rsid w:val="00E01231"/>
    <w:rsid w:val="00E01AAD"/>
    <w:rsid w:val="00E01DE6"/>
    <w:rsid w:val="00E02734"/>
    <w:rsid w:val="00E035ED"/>
    <w:rsid w:val="00E041DE"/>
    <w:rsid w:val="00E0439D"/>
    <w:rsid w:val="00E04452"/>
    <w:rsid w:val="00E04BE9"/>
    <w:rsid w:val="00E05992"/>
    <w:rsid w:val="00E05E1D"/>
    <w:rsid w:val="00E05FC3"/>
    <w:rsid w:val="00E067BB"/>
    <w:rsid w:val="00E06D3E"/>
    <w:rsid w:val="00E07AB9"/>
    <w:rsid w:val="00E07E47"/>
    <w:rsid w:val="00E07F0B"/>
    <w:rsid w:val="00E107A7"/>
    <w:rsid w:val="00E10850"/>
    <w:rsid w:val="00E10F7B"/>
    <w:rsid w:val="00E11CCF"/>
    <w:rsid w:val="00E11EAB"/>
    <w:rsid w:val="00E122BF"/>
    <w:rsid w:val="00E12DE2"/>
    <w:rsid w:val="00E13A94"/>
    <w:rsid w:val="00E13D13"/>
    <w:rsid w:val="00E14EEA"/>
    <w:rsid w:val="00E15499"/>
    <w:rsid w:val="00E1568F"/>
    <w:rsid w:val="00E15937"/>
    <w:rsid w:val="00E159CF"/>
    <w:rsid w:val="00E16263"/>
    <w:rsid w:val="00E1629F"/>
    <w:rsid w:val="00E16673"/>
    <w:rsid w:val="00E1699B"/>
    <w:rsid w:val="00E16B46"/>
    <w:rsid w:val="00E170FD"/>
    <w:rsid w:val="00E17C79"/>
    <w:rsid w:val="00E17DF5"/>
    <w:rsid w:val="00E20B4C"/>
    <w:rsid w:val="00E20D99"/>
    <w:rsid w:val="00E21E61"/>
    <w:rsid w:val="00E22217"/>
    <w:rsid w:val="00E2309A"/>
    <w:rsid w:val="00E238A7"/>
    <w:rsid w:val="00E254D2"/>
    <w:rsid w:val="00E266BB"/>
    <w:rsid w:val="00E26C3E"/>
    <w:rsid w:val="00E26D82"/>
    <w:rsid w:val="00E27FF1"/>
    <w:rsid w:val="00E301DC"/>
    <w:rsid w:val="00E307BF"/>
    <w:rsid w:val="00E30911"/>
    <w:rsid w:val="00E3107A"/>
    <w:rsid w:val="00E31957"/>
    <w:rsid w:val="00E32CF6"/>
    <w:rsid w:val="00E332D5"/>
    <w:rsid w:val="00E34509"/>
    <w:rsid w:val="00E34B8E"/>
    <w:rsid w:val="00E35A64"/>
    <w:rsid w:val="00E36578"/>
    <w:rsid w:val="00E36A0E"/>
    <w:rsid w:val="00E3749A"/>
    <w:rsid w:val="00E37B4E"/>
    <w:rsid w:val="00E37C56"/>
    <w:rsid w:val="00E41255"/>
    <w:rsid w:val="00E4231C"/>
    <w:rsid w:val="00E42386"/>
    <w:rsid w:val="00E42F96"/>
    <w:rsid w:val="00E43C51"/>
    <w:rsid w:val="00E43D3B"/>
    <w:rsid w:val="00E4472F"/>
    <w:rsid w:val="00E44B05"/>
    <w:rsid w:val="00E45368"/>
    <w:rsid w:val="00E45CD3"/>
    <w:rsid w:val="00E47472"/>
    <w:rsid w:val="00E4787A"/>
    <w:rsid w:val="00E47D3D"/>
    <w:rsid w:val="00E503BD"/>
    <w:rsid w:val="00E50935"/>
    <w:rsid w:val="00E50C75"/>
    <w:rsid w:val="00E52131"/>
    <w:rsid w:val="00E52433"/>
    <w:rsid w:val="00E52975"/>
    <w:rsid w:val="00E52B83"/>
    <w:rsid w:val="00E533DE"/>
    <w:rsid w:val="00E542F4"/>
    <w:rsid w:val="00E54998"/>
    <w:rsid w:val="00E554F0"/>
    <w:rsid w:val="00E561C9"/>
    <w:rsid w:val="00E564EF"/>
    <w:rsid w:val="00E56C5E"/>
    <w:rsid w:val="00E5772D"/>
    <w:rsid w:val="00E577DD"/>
    <w:rsid w:val="00E57B64"/>
    <w:rsid w:val="00E57F5A"/>
    <w:rsid w:val="00E60131"/>
    <w:rsid w:val="00E604AC"/>
    <w:rsid w:val="00E60813"/>
    <w:rsid w:val="00E60AFD"/>
    <w:rsid w:val="00E61014"/>
    <w:rsid w:val="00E615E1"/>
    <w:rsid w:val="00E61BB3"/>
    <w:rsid w:val="00E62BF4"/>
    <w:rsid w:val="00E636D2"/>
    <w:rsid w:val="00E639BD"/>
    <w:rsid w:val="00E63A74"/>
    <w:rsid w:val="00E63F42"/>
    <w:rsid w:val="00E63F9B"/>
    <w:rsid w:val="00E65436"/>
    <w:rsid w:val="00E65550"/>
    <w:rsid w:val="00E65908"/>
    <w:rsid w:val="00E65AE1"/>
    <w:rsid w:val="00E6638A"/>
    <w:rsid w:val="00E67061"/>
    <w:rsid w:val="00E670EC"/>
    <w:rsid w:val="00E6739A"/>
    <w:rsid w:val="00E673B1"/>
    <w:rsid w:val="00E6786C"/>
    <w:rsid w:val="00E67981"/>
    <w:rsid w:val="00E70D40"/>
    <w:rsid w:val="00E71998"/>
    <w:rsid w:val="00E730AF"/>
    <w:rsid w:val="00E73FAE"/>
    <w:rsid w:val="00E743C3"/>
    <w:rsid w:val="00E7467B"/>
    <w:rsid w:val="00E74C28"/>
    <w:rsid w:val="00E74F81"/>
    <w:rsid w:val="00E75821"/>
    <w:rsid w:val="00E75D9B"/>
    <w:rsid w:val="00E75EE3"/>
    <w:rsid w:val="00E77470"/>
    <w:rsid w:val="00E804AE"/>
    <w:rsid w:val="00E807BD"/>
    <w:rsid w:val="00E8129A"/>
    <w:rsid w:val="00E8154A"/>
    <w:rsid w:val="00E81898"/>
    <w:rsid w:val="00E823F5"/>
    <w:rsid w:val="00E829B2"/>
    <w:rsid w:val="00E8370B"/>
    <w:rsid w:val="00E83F1B"/>
    <w:rsid w:val="00E83F52"/>
    <w:rsid w:val="00E846D2"/>
    <w:rsid w:val="00E84C91"/>
    <w:rsid w:val="00E84D25"/>
    <w:rsid w:val="00E84DD5"/>
    <w:rsid w:val="00E84E72"/>
    <w:rsid w:val="00E85482"/>
    <w:rsid w:val="00E8571B"/>
    <w:rsid w:val="00E85895"/>
    <w:rsid w:val="00E85ECF"/>
    <w:rsid w:val="00E86EE7"/>
    <w:rsid w:val="00E86F32"/>
    <w:rsid w:val="00E8726A"/>
    <w:rsid w:val="00E873AE"/>
    <w:rsid w:val="00E9044A"/>
    <w:rsid w:val="00E90732"/>
    <w:rsid w:val="00E907EE"/>
    <w:rsid w:val="00E907FB"/>
    <w:rsid w:val="00E90C30"/>
    <w:rsid w:val="00E91A95"/>
    <w:rsid w:val="00E924A5"/>
    <w:rsid w:val="00E941F5"/>
    <w:rsid w:val="00E9484D"/>
    <w:rsid w:val="00E964A7"/>
    <w:rsid w:val="00E96605"/>
    <w:rsid w:val="00E97333"/>
    <w:rsid w:val="00E977BC"/>
    <w:rsid w:val="00E977FD"/>
    <w:rsid w:val="00E9789C"/>
    <w:rsid w:val="00EA0066"/>
    <w:rsid w:val="00EA04CF"/>
    <w:rsid w:val="00EA082D"/>
    <w:rsid w:val="00EA0858"/>
    <w:rsid w:val="00EA0F6D"/>
    <w:rsid w:val="00EA10BA"/>
    <w:rsid w:val="00EA287C"/>
    <w:rsid w:val="00EA2DB6"/>
    <w:rsid w:val="00EA4CA7"/>
    <w:rsid w:val="00EA5708"/>
    <w:rsid w:val="00EA5B89"/>
    <w:rsid w:val="00EA5C78"/>
    <w:rsid w:val="00EA5D96"/>
    <w:rsid w:val="00EA6340"/>
    <w:rsid w:val="00EA68AF"/>
    <w:rsid w:val="00EA69C2"/>
    <w:rsid w:val="00EA6F6B"/>
    <w:rsid w:val="00EA6F88"/>
    <w:rsid w:val="00EA7CC8"/>
    <w:rsid w:val="00EB1AF5"/>
    <w:rsid w:val="00EB1C26"/>
    <w:rsid w:val="00EB1D72"/>
    <w:rsid w:val="00EB2402"/>
    <w:rsid w:val="00EB2440"/>
    <w:rsid w:val="00EB2646"/>
    <w:rsid w:val="00EB2B0E"/>
    <w:rsid w:val="00EB2C48"/>
    <w:rsid w:val="00EB2EE8"/>
    <w:rsid w:val="00EB3C7C"/>
    <w:rsid w:val="00EB46A1"/>
    <w:rsid w:val="00EB4850"/>
    <w:rsid w:val="00EB54D6"/>
    <w:rsid w:val="00EB552A"/>
    <w:rsid w:val="00EB6708"/>
    <w:rsid w:val="00EB7976"/>
    <w:rsid w:val="00EB7ABB"/>
    <w:rsid w:val="00EC09DC"/>
    <w:rsid w:val="00EC09E1"/>
    <w:rsid w:val="00EC0E1E"/>
    <w:rsid w:val="00EC1E83"/>
    <w:rsid w:val="00EC1FC6"/>
    <w:rsid w:val="00EC2125"/>
    <w:rsid w:val="00EC2849"/>
    <w:rsid w:val="00EC2BC9"/>
    <w:rsid w:val="00EC2DC3"/>
    <w:rsid w:val="00EC3630"/>
    <w:rsid w:val="00EC37DC"/>
    <w:rsid w:val="00EC3DFE"/>
    <w:rsid w:val="00EC3F06"/>
    <w:rsid w:val="00EC4563"/>
    <w:rsid w:val="00EC46CA"/>
    <w:rsid w:val="00EC48F7"/>
    <w:rsid w:val="00EC5FE2"/>
    <w:rsid w:val="00EC604F"/>
    <w:rsid w:val="00EC6500"/>
    <w:rsid w:val="00EC72A6"/>
    <w:rsid w:val="00EC731A"/>
    <w:rsid w:val="00EC75E6"/>
    <w:rsid w:val="00EC7607"/>
    <w:rsid w:val="00EC782A"/>
    <w:rsid w:val="00EC7A9C"/>
    <w:rsid w:val="00ED00E5"/>
    <w:rsid w:val="00ED089C"/>
    <w:rsid w:val="00ED0A08"/>
    <w:rsid w:val="00ED1528"/>
    <w:rsid w:val="00ED18ED"/>
    <w:rsid w:val="00ED1D7D"/>
    <w:rsid w:val="00ED2A0C"/>
    <w:rsid w:val="00ED2B85"/>
    <w:rsid w:val="00ED4826"/>
    <w:rsid w:val="00ED4B77"/>
    <w:rsid w:val="00ED4CEA"/>
    <w:rsid w:val="00ED4D44"/>
    <w:rsid w:val="00ED5E88"/>
    <w:rsid w:val="00ED613A"/>
    <w:rsid w:val="00ED655D"/>
    <w:rsid w:val="00ED6648"/>
    <w:rsid w:val="00ED66E4"/>
    <w:rsid w:val="00ED6773"/>
    <w:rsid w:val="00ED6AC0"/>
    <w:rsid w:val="00ED749C"/>
    <w:rsid w:val="00ED7805"/>
    <w:rsid w:val="00ED780E"/>
    <w:rsid w:val="00EE0059"/>
    <w:rsid w:val="00EE0E7D"/>
    <w:rsid w:val="00EE1200"/>
    <w:rsid w:val="00EE1323"/>
    <w:rsid w:val="00EE1B77"/>
    <w:rsid w:val="00EE2395"/>
    <w:rsid w:val="00EE265B"/>
    <w:rsid w:val="00EE2820"/>
    <w:rsid w:val="00EE2C58"/>
    <w:rsid w:val="00EE344E"/>
    <w:rsid w:val="00EE3527"/>
    <w:rsid w:val="00EE360B"/>
    <w:rsid w:val="00EE374B"/>
    <w:rsid w:val="00EE383B"/>
    <w:rsid w:val="00EE3CBE"/>
    <w:rsid w:val="00EE3D92"/>
    <w:rsid w:val="00EE3DD5"/>
    <w:rsid w:val="00EE3F1E"/>
    <w:rsid w:val="00EE416D"/>
    <w:rsid w:val="00EE4319"/>
    <w:rsid w:val="00EE4FF9"/>
    <w:rsid w:val="00EE5C74"/>
    <w:rsid w:val="00EE6131"/>
    <w:rsid w:val="00EE6D1F"/>
    <w:rsid w:val="00EF0ABA"/>
    <w:rsid w:val="00EF19E4"/>
    <w:rsid w:val="00EF1C5E"/>
    <w:rsid w:val="00EF277E"/>
    <w:rsid w:val="00EF2A17"/>
    <w:rsid w:val="00EF2B75"/>
    <w:rsid w:val="00EF2D01"/>
    <w:rsid w:val="00EF3771"/>
    <w:rsid w:val="00EF3C22"/>
    <w:rsid w:val="00EF3E18"/>
    <w:rsid w:val="00EF3E27"/>
    <w:rsid w:val="00EF460B"/>
    <w:rsid w:val="00EF46E9"/>
    <w:rsid w:val="00EF4E7F"/>
    <w:rsid w:val="00EF4FCF"/>
    <w:rsid w:val="00EF5323"/>
    <w:rsid w:val="00EF54E6"/>
    <w:rsid w:val="00EF577D"/>
    <w:rsid w:val="00EF6918"/>
    <w:rsid w:val="00EF6D00"/>
    <w:rsid w:val="00EF7582"/>
    <w:rsid w:val="00EF7A72"/>
    <w:rsid w:val="00F0035C"/>
    <w:rsid w:val="00F00463"/>
    <w:rsid w:val="00F0078F"/>
    <w:rsid w:val="00F00FF1"/>
    <w:rsid w:val="00F0114B"/>
    <w:rsid w:val="00F012DD"/>
    <w:rsid w:val="00F012FC"/>
    <w:rsid w:val="00F01E99"/>
    <w:rsid w:val="00F01FDA"/>
    <w:rsid w:val="00F02B71"/>
    <w:rsid w:val="00F03F3A"/>
    <w:rsid w:val="00F040B1"/>
    <w:rsid w:val="00F04459"/>
    <w:rsid w:val="00F04768"/>
    <w:rsid w:val="00F056DB"/>
    <w:rsid w:val="00F0575C"/>
    <w:rsid w:val="00F0612F"/>
    <w:rsid w:val="00F068F2"/>
    <w:rsid w:val="00F06901"/>
    <w:rsid w:val="00F06915"/>
    <w:rsid w:val="00F06B50"/>
    <w:rsid w:val="00F06D2F"/>
    <w:rsid w:val="00F06DC1"/>
    <w:rsid w:val="00F06F1B"/>
    <w:rsid w:val="00F0767A"/>
    <w:rsid w:val="00F07869"/>
    <w:rsid w:val="00F0794F"/>
    <w:rsid w:val="00F07A95"/>
    <w:rsid w:val="00F07C79"/>
    <w:rsid w:val="00F07EF3"/>
    <w:rsid w:val="00F10587"/>
    <w:rsid w:val="00F113E8"/>
    <w:rsid w:val="00F1196F"/>
    <w:rsid w:val="00F11B29"/>
    <w:rsid w:val="00F11BE2"/>
    <w:rsid w:val="00F11F2C"/>
    <w:rsid w:val="00F11FD7"/>
    <w:rsid w:val="00F12752"/>
    <w:rsid w:val="00F12E7A"/>
    <w:rsid w:val="00F136FA"/>
    <w:rsid w:val="00F13B09"/>
    <w:rsid w:val="00F13E06"/>
    <w:rsid w:val="00F1410E"/>
    <w:rsid w:val="00F1420D"/>
    <w:rsid w:val="00F14638"/>
    <w:rsid w:val="00F14813"/>
    <w:rsid w:val="00F14E22"/>
    <w:rsid w:val="00F165F7"/>
    <w:rsid w:val="00F167B2"/>
    <w:rsid w:val="00F17219"/>
    <w:rsid w:val="00F17463"/>
    <w:rsid w:val="00F20F0D"/>
    <w:rsid w:val="00F211B6"/>
    <w:rsid w:val="00F21FE7"/>
    <w:rsid w:val="00F2282C"/>
    <w:rsid w:val="00F23C71"/>
    <w:rsid w:val="00F23DD3"/>
    <w:rsid w:val="00F249F8"/>
    <w:rsid w:val="00F24BE6"/>
    <w:rsid w:val="00F24E1F"/>
    <w:rsid w:val="00F2509F"/>
    <w:rsid w:val="00F2583F"/>
    <w:rsid w:val="00F259C5"/>
    <w:rsid w:val="00F25F6F"/>
    <w:rsid w:val="00F2622E"/>
    <w:rsid w:val="00F26DCA"/>
    <w:rsid w:val="00F26F48"/>
    <w:rsid w:val="00F2752D"/>
    <w:rsid w:val="00F27553"/>
    <w:rsid w:val="00F27719"/>
    <w:rsid w:val="00F31296"/>
    <w:rsid w:val="00F31508"/>
    <w:rsid w:val="00F31823"/>
    <w:rsid w:val="00F31F10"/>
    <w:rsid w:val="00F32F0D"/>
    <w:rsid w:val="00F33333"/>
    <w:rsid w:val="00F33638"/>
    <w:rsid w:val="00F34399"/>
    <w:rsid w:val="00F3556A"/>
    <w:rsid w:val="00F35769"/>
    <w:rsid w:val="00F35F59"/>
    <w:rsid w:val="00F361C6"/>
    <w:rsid w:val="00F36283"/>
    <w:rsid w:val="00F3657B"/>
    <w:rsid w:val="00F36CFD"/>
    <w:rsid w:val="00F37270"/>
    <w:rsid w:val="00F37487"/>
    <w:rsid w:val="00F374F2"/>
    <w:rsid w:val="00F37B39"/>
    <w:rsid w:val="00F40EB0"/>
    <w:rsid w:val="00F413A9"/>
    <w:rsid w:val="00F41649"/>
    <w:rsid w:val="00F4189B"/>
    <w:rsid w:val="00F430E6"/>
    <w:rsid w:val="00F439AA"/>
    <w:rsid w:val="00F43B77"/>
    <w:rsid w:val="00F44672"/>
    <w:rsid w:val="00F44AC3"/>
    <w:rsid w:val="00F44DDB"/>
    <w:rsid w:val="00F4547E"/>
    <w:rsid w:val="00F46045"/>
    <w:rsid w:val="00F4661A"/>
    <w:rsid w:val="00F46893"/>
    <w:rsid w:val="00F47219"/>
    <w:rsid w:val="00F473DD"/>
    <w:rsid w:val="00F47F72"/>
    <w:rsid w:val="00F50518"/>
    <w:rsid w:val="00F51141"/>
    <w:rsid w:val="00F51C98"/>
    <w:rsid w:val="00F5389F"/>
    <w:rsid w:val="00F5414F"/>
    <w:rsid w:val="00F54FB1"/>
    <w:rsid w:val="00F55049"/>
    <w:rsid w:val="00F56098"/>
    <w:rsid w:val="00F560EC"/>
    <w:rsid w:val="00F56227"/>
    <w:rsid w:val="00F56A8E"/>
    <w:rsid w:val="00F56D6A"/>
    <w:rsid w:val="00F56DA9"/>
    <w:rsid w:val="00F57088"/>
    <w:rsid w:val="00F570A7"/>
    <w:rsid w:val="00F57BA1"/>
    <w:rsid w:val="00F57D4D"/>
    <w:rsid w:val="00F57DD7"/>
    <w:rsid w:val="00F60114"/>
    <w:rsid w:val="00F60687"/>
    <w:rsid w:val="00F60A3E"/>
    <w:rsid w:val="00F60D17"/>
    <w:rsid w:val="00F60D7E"/>
    <w:rsid w:val="00F6119D"/>
    <w:rsid w:val="00F616DD"/>
    <w:rsid w:val="00F62179"/>
    <w:rsid w:val="00F629A6"/>
    <w:rsid w:val="00F62B38"/>
    <w:rsid w:val="00F62E30"/>
    <w:rsid w:val="00F62E79"/>
    <w:rsid w:val="00F6356E"/>
    <w:rsid w:val="00F639EA"/>
    <w:rsid w:val="00F64126"/>
    <w:rsid w:val="00F641C2"/>
    <w:rsid w:val="00F643E5"/>
    <w:rsid w:val="00F644A2"/>
    <w:rsid w:val="00F64619"/>
    <w:rsid w:val="00F64A00"/>
    <w:rsid w:val="00F64A32"/>
    <w:rsid w:val="00F6527F"/>
    <w:rsid w:val="00F65599"/>
    <w:rsid w:val="00F66042"/>
    <w:rsid w:val="00F6650A"/>
    <w:rsid w:val="00F66C9F"/>
    <w:rsid w:val="00F67E17"/>
    <w:rsid w:val="00F7086F"/>
    <w:rsid w:val="00F70CB9"/>
    <w:rsid w:val="00F71255"/>
    <w:rsid w:val="00F71AAC"/>
    <w:rsid w:val="00F72172"/>
    <w:rsid w:val="00F721BC"/>
    <w:rsid w:val="00F726D8"/>
    <w:rsid w:val="00F727A2"/>
    <w:rsid w:val="00F729B6"/>
    <w:rsid w:val="00F72ECA"/>
    <w:rsid w:val="00F73F45"/>
    <w:rsid w:val="00F748C5"/>
    <w:rsid w:val="00F74997"/>
    <w:rsid w:val="00F753CE"/>
    <w:rsid w:val="00F7562E"/>
    <w:rsid w:val="00F75BC4"/>
    <w:rsid w:val="00F75D60"/>
    <w:rsid w:val="00F760BC"/>
    <w:rsid w:val="00F76603"/>
    <w:rsid w:val="00F76D4A"/>
    <w:rsid w:val="00F818ED"/>
    <w:rsid w:val="00F8195B"/>
    <w:rsid w:val="00F825E1"/>
    <w:rsid w:val="00F82E46"/>
    <w:rsid w:val="00F82E86"/>
    <w:rsid w:val="00F830EA"/>
    <w:rsid w:val="00F83203"/>
    <w:rsid w:val="00F83286"/>
    <w:rsid w:val="00F8339B"/>
    <w:rsid w:val="00F837C1"/>
    <w:rsid w:val="00F845EB"/>
    <w:rsid w:val="00F84CBD"/>
    <w:rsid w:val="00F84E0A"/>
    <w:rsid w:val="00F85328"/>
    <w:rsid w:val="00F85967"/>
    <w:rsid w:val="00F85AF5"/>
    <w:rsid w:val="00F85F19"/>
    <w:rsid w:val="00F866BC"/>
    <w:rsid w:val="00F86F55"/>
    <w:rsid w:val="00F8782C"/>
    <w:rsid w:val="00F90A3C"/>
    <w:rsid w:val="00F90CC8"/>
    <w:rsid w:val="00F90F72"/>
    <w:rsid w:val="00F912EA"/>
    <w:rsid w:val="00F9193E"/>
    <w:rsid w:val="00F92AF8"/>
    <w:rsid w:val="00F9392E"/>
    <w:rsid w:val="00F949D5"/>
    <w:rsid w:val="00F95222"/>
    <w:rsid w:val="00F95660"/>
    <w:rsid w:val="00F958F3"/>
    <w:rsid w:val="00F958FD"/>
    <w:rsid w:val="00F962FD"/>
    <w:rsid w:val="00F97427"/>
    <w:rsid w:val="00F9795F"/>
    <w:rsid w:val="00F979F3"/>
    <w:rsid w:val="00F97D99"/>
    <w:rsid w:val="00F97EC6"/>
    <w:rsid w:val="00FA0560"/>
    <w:rsid w:val="00FA0A10"/>
    <w:rsid w:val="00FA21AF"/>
    <w:rsid w:val="00FA2661"/>
    <w:rsid w:val="00FA267E"/>
    <w:rsid w:val="00FA28DC"/>
    <w:rsid w:val="00FA2CCC"/>
    <w:rsid w:val="00FA2CD5"/>
    <w:rsid w:val="00FA2DA6"/>
    <w:rsid w:val="00FA45DE"/>
    <w:rsid w:val="00FA5165"/>
    <w:rsid w:val="00FA528A"/>
    <w:rsid w:val="00FA556B"/>
    <w:rsid w:val="00FA5D48"/>
    <w:rsid w:val="00FA61E8"/>
    <w:rsid w:val="00FA6914"/>
    <w:rsid w:val="00FA6A68"/>
    <w:rsid w:val="00FA6CAC"/>
    <w:rsid w:val="00FA6E66"/>
    <w:rsid w:val="00FA6E71"/>
    <w:rsid w:val="00FA711F"/>
    <w:rsid w:val="00FA7810"/>
    <w:rsid w:val="00FA7BE7"/>
    <w:rsid w:val="00FA7C65"/>
    <w:rsid w:val="00FB08EC"/>
    <w:rsid w:val="00FB0F2F"/>
    <w:rsid w:val="00FB0FE1"/>
    <w:rsid w:val="00FB1260"/>
    <w:rsid w:val="00FB1751"/>
    <w:rsid w:val="00FB1A99"/>
    <w:rsid w:val="00FB1CB9"/>
    <w:rsid w:val="00FB29AC"/>
    <w:rsid w:val="00FB2DFC"/>
    <w:rsid w:val="00FB32AC"/>
    <w:rsid w:val="00FB38A1"/>
    <w:rsid w:val="00FB3FE5"/>
    <w:rsid w:val="00FB467F"/>
    <w:rsid w:val="00FB4C5E"/>
    <w:rsid w:val="00FB5715"/>
    <w:rsid w:val="00FB5AC5"/>
    <w:rsid w:val="00FB5ADA"/>
    <w:rsid w:val="00FB667E"/>
    <w:rsid w:val="00FB6BA0"/>
    <w:rsid w:val="00FB6BE5"/>
    <w:rsid w:val="00FB77C1"/>
    <w:rsid w:val="00FB787C"/>
    <w:rsid w:val="00FC008B"/>
    <w:rsid w:val="00FC0C32"/>
    <w:rsid w:val="00FC11DD"/>
    <w:rsid w:val="00FC1228"/>
    <w:rsid w:val="00FC1FCE"/>
    <w:rsid w:val="00FC247D"/>
    <w:rsid w:val="00FC2723"/>
    <w:rsid w:val="00FC28D9"/>
    <w:rsid w:val="00FC29C9"/>
    <w:rsid w:val="00FC3859"/>
    <w:rsid w:val="00FC39CE"/>
    <w:rsid w:val="00FC3A1F"/>
    <w:rsid w:val="00FC3FAB"/>
    <w:rsid w:val="00FC4290"/>
    <w:rsid w:val="00FC4EA6"/>
    <w:rsid w:val="00FC52A9"/>
    <w:rsid w:val="00FC6C66"/>
    <w:rsid w:val="00FC6E55"/>
    <w:rsid w:val="00FC714C"/>
    <w:rsid w:val="00FC7279"/>
    <w:rsid w:val="00FD09A2"/>
    <w:rsid w:val="00FD10F6"/>
    <w:rsid w:val="00FD1965"/>
    <w:rsid w:val="00FD2649"/>
    <w:rsid w:val="00FD2768"/>
    <w:rsid w:val="00FD2780"/>
    <w:rsid w:val="00FD2A39"/>
    <w:rsid w:val="00FD3924"/>
    <w:rsid w:val="00FD3A38"/>
    <w:rsid w:val="00FD3D27"/>
    <w:rsid w:val="00FD440C"/>
    <w:rsid w:val="00FD46AD"/>
    <w:rsid w:val="00FD6118"/>
    <w:rsid w:val="00FD62B5"/>
    <w:rsid w:val="00FD67F6"/>
    <w:rsid w:val="00FD6CC6"/>
    <w:rsid w:val="00FD6D64"/>
    <w:rsid w:val="00FD6F4F"/>
    <w:rsid w:val="00FD7214"/>
    <w:rsid w:val="00FD78BA"/>
    <w:rsid w:val="00FE017D"/>
    <w:rsid w:val="00FE031D"/>
    <w:rsid w:val="00FE0CA1"/>
    <w:rsid w:val="00FE1151"/>
    <w:rsid w:val="00FE1246"/>
    <w:rsid w:val="00FE2632"/>
    <w:rsid w:val="00FE3570"/>
    <w:rsid w:val="00FE3A78"/>
    <w:rsid w:val="00FE5196"/>
    <w:rsid w:val="00FE5A6D"/>
    <w:rsid w:val="00FE5B9A"/>
    <w:rsid w:val="00FE5DAA"/>
    <w:rsid w:val="00FE5E29"/>
    <w:rsid w:val="00FE6CF8"/>
    <w:rsid w:val="00FE6D90"/>
    <w:rsid w:val="00FE6E39"/>
    <w:rsid w:val="00FE79E2"/>
    <w:rsid w:val="00FF03FC"/>
    <w:rsid w:val="00FF0606"/>
    <w:rsid w:val="00FF0EA7"/>
    <w:rsid w:val="00FF163A"/>
    <w:rsid w:val="00FF1DBB"/>
    <w:rsid w:val="00FF222E"/>
    <w:rsid w:val="00FF25F8"/>
    <w:rsid w:val="00FF2B6E"/>
    <w:rsid w:val="00FF3ACA"/>
    <w:rsid w:val="00FF3C45"/>
    <w:rsid w:val="00FF3E6B"/>
    <w:rsid w:val="00FF3F11"/>
    <w:rsid w:val="00FF3F30"/>
    <w:rsid w:val="00FF457B"/>
    <w:rsid w:val="00FF471D"/>
    <w:rsid w:val="00FF4748"/>
    <w:rsid w:val="00FF4A8C"/>
    <w:rsid w:val="00FF505F"/>
    <w:rsid w:val="00FF6CB5"/>
    <w:rsid w:val="00FF6FC4"/>
    <w:rsid w:val="00FF703D"/>
    <w:rsid w:val="00FF71A2"/>
    <w:rsid w:val="00FF721D"/>
    <w:rsid w:val="00FF73D4"/>
    <w:rsid w:val="00FF76BD"/>
    <w:rsid w:val="00FF7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08"/>
    <w:rPr>
      <w:sz w:val="24"/>
      <w:szCs w:val="24"/>
    </w:rPr>
  </w:style>
  <w:style w:type="paragraph" w:styleId="1">
    <w:name w:val="heading 1"/>
    <w:basedOn w:val="a"/>
    <w:next w:val="a"/>
    <w:qFormat/>
    <w:rsid w:val="008E6308"/>
    <w:pPr>
      <w:keepNext/>
      <w:outlineLvl w:val="0"/>
    </w:pPr>
    <w:rPr>
      <w:b/>
      <w:szCs w:val="20"/>
    </w:rPr>
  </w:style>
  <w:style w:type="paragraph" w:styleId="2">
    <w:name w:val="heading 2"/>
    <w:basedOn w:val="a"/>
    <w:next w:val="a"/>
    <w:link w:val="20"/>
    <w:uiPriority w:val="9"/>
    <w:semiHidden/>
    <w:unhideWhenUsed/>
    <w:qFormat/>
    <w:rsid w:val="001702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308"/>
    <w:pPr>
      <w:ind w:firstLine="720"/>
      <w:jc w:val="both"/>
    </w:pPr>
    <w:rPr>
      <w:szCs w:val="20"/>
    </w:rPr>
  </w:style>
  <w:style w:type="paragraph" w:styleId="21">
    <w:name w:val="Body Text Indent 2"/>
    <w:basedOn w:val="a"/>
    <w:link w:val="22"/>
    <w:rsid w:val="0070395B"/>
    <w:pPr>
      <w:spacing w:after="120" w:line="480" w:lineRule="auto"/>
      <w:ind w:left="283"/>
    </w:pPr>
  </w:style>
  <w:style w:type="paragraph" w:styleId="a5">
    <w:name w:val="header"/>
    <w:basedOn w:val="a"/>
    <w:link w:val="a6"/>
    <w:rsid w:val="00D076B7"/>
    <w:pPr>
      <w:tabs>
        <w:tab w:val="center" w:pos="4677"/>
        <w:tab w:val="right" w:pos="9355"/>
      </w:tabs>
    </w:pPr>
  </w:style>
  <w:style w:type="paragraph" w:styleId="a7">
    <w:name w:val="Balloon Text"/>
    <w:basedOn w:val="a"/>
    <w:semiHidden/>
    <w:rsid w:val="00FF3F30"/>
    <w:rPr>
      <w:rFonts w:ascii="Tahoma" w:hAnsi="Tahoma" w:cs="Tahoma"/>
      <w:sz w:val="16"/>
      <w:szCs w:val="16"/>
    </w:rPr>
  </w:style>
  <w:style w:type="paragraph" w:styleId="a8">
    <w:name w:val="footer"/>
    <w:basedOn w:val="a"/>
    <w:rsid w:val="00B31DA4"/>
    <w:pPr>
      <w:tabs>
        <w:tab w:val="center" w:pos="4677"/>
        <w:tab w:val="right" w:pos="9355"/>
      </w:tabs>
    </w:pPr>
  </w:style>
  <w:style w:type="character" w:styleId="a9">
    <w:name w:val="page number"/>
    <w:basedOn w:val="a0"/>
    <w:rsid w:val="00B31DA4"/>
  </w:style>
  <w:style w:type="paragraph" w:customStyle="1" w:styleId="aa">
    <w:name w:val="Знак Знак Знак Знак Знак Знак"/>
    <w:basedOn w:val="a"/>
    <w:rsid w:val="00D35597"/>
    <w:pPr>
      <w:spacing w:after="160" w:line="240" w:lineRule="exact"/>
    </w:pPr>
    <w:rPr>
      <w:rFonts w:ascii="Verdana" w:hAnsi="Verdana"/>
      <w:lang w:val="en-US" w:eastAsia="en-US"/>
    </w:rPr>
  </w:style>
  <w:style w:type="paragraph" w:customStyle="1" w:styleId="10">
    <w:name w:val="Знак Знак1 Знак"/>
    <w:basedOn w:val="a"/>
    <w:rsid w:val="00953BF9"/>
    <w:pPr>
      <w:spacing w:after="160" w:line="240" w:lineRule="exact"/>
    </w:pPr>
    <w:rPr>
      <w:rFonts w:ascii="Verdana" w:hAnsi="Verdana"/>
      <w:lang w:val="en-US" w:eastAsia="en-US"/>
    </w:rPr>
  </w:style>
  <w:style w:type="paragraph" w:customStyle="1" w:styleId="ConsNormal">
    <w:name w:val="ConsNormal"/>
    <w:rsid w:val="007D79DD"/>
    <w:pPr>
      <w:widowControl w:val="0"/>
      <w:autoSpaceDE w:val="0"/>
      <w:autoSpaceDN w:val="0"/>
      <w:adjustRightInd w:val="0"/>
      <w:ind w:firstLine="720"/>
    </w:pPr>
    <w:rPr>
      <w:rFonts w:ascii="Arial" w:hAnsi="Arial" w:cs="Arial"/>
    </w:rPr>
  </w:style>
  <w:style w:type="paragraph" w:customStyle="1" w:styleId="23">
    <w:name w:val="Знак Знак2 Знак Знак Знак Знак Знак Знак"/>
    <w:basedOn w:val="a"/>
    <w:rsid w:val="00F35F59"/>
    <w:pPr>
      <w:spacing w:after="160" w:line="240" w:lineRule="exact"/>
    </w:pPr>
    <w:rPr>
      <w:rFonts w:ascii="Verdana" w:hAnsi="Verdana"/>
      <w:lang w:val="en-US" w:eastAsia="en-US"/>
    </w:rPr>
  </w:style>
  <w:style w:type="paragraph" w:styleId="24">
    <w:name w:val="Body Text 2"/>
    <w:basedOn w:val="a"/>
    <w:rsid w:val="00DB433F"/>
    <w:pPr>
      <w:spacing w:after="120" w:line="480" w:lineRule="auto"/>
    </w:pPr>
  </w:style>
  <w:style w:type="paragraph" w:styleId="ab">
    <w:name w:val="Body Text"/>
    <w:basedOn w:val="a"/>
    <w:link w:val="ac"/>
    <w:unhideWhenUsed/>
    <w:rsid w:val="0027571B"/>
    <w:pPr>
      <w:spacing w:after="120"/>
    </w:pPr>
  </w:style>
  <w:style w:type="character" w:customStyle="1" w:styleId="ac">
    <w:name w:val="Основной текст Знак"/>
    <w:basedOn w:val="a0"/>
    <w:link w:val="ab"/>
    <w:rsid w:val="0027571B"/>
    <w:rPr>
      <w:sz w:val="24"/>
      <w:szCs w:val="24"/>
    </w:rPr>
  </w:style>
  <w:style w:type="character" w:customStyle="1" w:styleId="a6">
    <w:name w:val="Верхний колонтитул Знак"/>
    <w:basedOn w:val="a0"/>
    <w:link w:val="a5"/>
    <w:rsid w:val="004C5772"/>
    <w:rPr>
      <w:sz w:val="24"/>
      <w:szCs w:val="24"/>
    </w:rPr>
  </w:style>
  <w:style w:type="character" w:customStyle="1" w:styleId="a4">
    <w:name w:val="Основной текст с отступом Знак"/>
    <w:basedOn w:val="a0"/>
    <w:link w:val="a3"/>
    <w:rsid w:val="00040F01"/>
    <w:rPr>
      <w:sz w:val="24"/>
    </w:rPr>
  </w:style>
  <w:style w:type="character" w:customStyle="1" w:styleId="22">
    <w:name w:val="Основной текст с отступом 2 Знак"/>
    <w:basedOn w:val="a0"/>
    <w:link w:val="21"/>
    <w:rsid w:val="00BF492B"/>
    <w:rPr>
      <w:sz w:val="24"/>
      <w:szCs w:val="24"/>
    </w:rPr>
  </w:style>
  <w:style w:type="paragraph" w:styleId="ad">
    <w:name w:val="List Paragraph"/>
    <w:basedOn w:val="a"/>
    <w:uiPriority w:val="34"/>
    <w:qFormat/>
    <w:rsid w:val="00FC6E55"/>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FC6E55"/>
    <w:pPr>
      <w:autoSpaceDE w:val="0"/>
      <w:autoSpaceDN w:val="0"/>
      <w:adjustRightInd w:val="0"/>
    </w:pPr>
    <w:rPr>
      <w:rFonts w:ascii="Arial" w:eastAsia="Calibri" w:hAnsi="Arial" w:cs="Arial"/>
      <w:lang w:eastAsia="en-US"/>
    </w:rPr>
  </w:style>
  <w:style w:type="table" w:styleId="ae">
    <w:name w:val="Table Grid"/>
    <w:basedOn w:val="a1"/>
    <w:uiPriority w:val="59"/>
    <w:rsid w:val="00FC6E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C6E55"/>
    <w:pPr>
      <w:autoSpaceDE w:val="0"/>
      <w:autoSpaceDN w:val="0"/>
      <w:adjustRightInd w:val="0"/>
    </w:pPr>
    <w:rPr>
      <w:rFonts w:ascii="Courier New" w:eastAsia="Calibri" w:hAnsi="Courier New" w:cs="Courier New"/>
      <w:lang w:eastAsia="en-US"/>
    </w:rPr>
  </w:style>
  <w:style w:type="paragraph" w:styleId="af">
    <w:name w:val="Normal (Web)"/>
    <w:basedOn w:val="a"/>
    <w:uiPriority w:val="99"/>
    <w:unhideWhenUsed/>
    <w:rsid w:val="00B70D05"/>
    <w:pPr>
      <w:spacing w:before="100" w:beforeAutospacing="1" w:after="100" w:afterAutospacing="1"/>
    </w:pPr>
  </w:style>
  <w:style w:type="character" w:customStyle="1" w:styleId="FontStyle64">
    <w:name w:val="Font Style64"/>
    <w:rsid w:val="00E36578"/>
    <w:rPr>
      <w:rFonts w:ascii="Times New Roman" w:hAnsi="Times New Roman" w:cs="Times New Roman"/>
      <w:sz w:val="26"/>
      <w:szCs w:val="26"/>
    </w:rPr>
  </w:style>
  <w:style w:type="character" w:customStyle="1" w:styleId="12pt">
    <w:name w:val="Стиль 12 pt"/>
    <w:rsid w:val="00857BD5"/>
    <w:rPr>
      <w:sz w:val="26"/>
    </w:rPr>
  </w:style>
  <w:style w:type="character" w:customStyle="1" w:styleId="taglib-text3">
    <w:name w:val="taglib-text3"/>
    <w:basedOn w:val="a0"/>
    <w:rsid w:val="007545A5"/>
    <w:rPr>
      <w:strike w:val="0"/>
      <w:dstrike w:val="0"/>
      <w:u w:val="none"/>
      <w:effect w:val="none"/>
    </w:rPr>
  </w:style>
  <w:style w:type="character" w:customStyle="1" w:styleId="aui-helper-hidden-accessible">
    <w:name w:val="aui-helper-hidden-accessible"/>
    <w:basedOn w:val="a0"/>
    <w:rsid w:val="007545A5"/>
  </w:style>
  <w:style w:type="paragraph" w:customStyle="1" w:styleId="ConsPlusNormal">
    <w:name w:val="ConsPlusNormal"/>
    <w:rsid w:val="008E1FE3"/>
    <w:pPr>
      <w:autoSpaceDE w:val="0"/>
      <w:autoSpaceDN w:val="0"/>
      <w:adjustRightInd w:val="0"/>
      <w:ind w:firstLine="720"/>
    </w:pPr>
    <w:rPr>
      <w:rFonts w:ascii="Arial" w:eastAsia="Calibri" w:hAnsi="Arial" w:cs="Arial"/>
      <w:lang w:eastAsia="en-US"/>
    </w:rPr>
  </w:style>
  <w:style w:type="paragraph" w:styleId="af0">
    <w:name w:val="Title"/>
    <w:basedOn w:val="a"/>
    <w:link w:val="af1"/>
    <w:qFormat/>
    <w:rsid w:val="009E5F12"/>
    <w:pPr>
      <w:jc w:val="center"/>
    </w:pPr>
    <w:rPr>
      <w:b/>
      <w:sz w:val="28"/>
      <w:szCs w:val="20"/>
    </w:rPr>
  </w:style>
  <w:style w:type="character" w:customStyle="1" w:styleId="af1">
    <w:name w:val="Название Знак"/>
    <w:basedOn w:val="a0"/>
    <w:link w:val="af0"/>
    <w:rsid w:val="009E5F12"/>
    <w:rPr>
      <w:b/>
      <w:sz w:val="28"/>
    </w:rPr>
  </w:style>
  <w:style w:type="paragraph" w:styleId="HTML">
    <w:name w:val="HTML Preformatted"/>
    <w:basedOn w:val="a"/>
    <w:link w:val="HTML0"/>
    <w:uiPriority w:val="99"/>
    <w:unhideWhenUsed/>
    <w:rsid w:val="0003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33764"/>
    <w:rPr>
      <w:rFonts w:ascii="Courier New" w:hAnsi="Courier New" w:cs="Courier New"/>
    </w:rPr>
  </w:style>
  <w:style w:type="character" w:customStyle="1" w:styleId="20">
    <w:name w:val="Заголовок 2 Знак"/>
    <w:basedOn w:val="a0"/>
    <w:link w:val="2"/>
    <w:uiPriority w:val="9"/>
    <w:semiHidden/>
    <w:rsid w:val="001702E1"/>
    <w:rPr>
      <w:rFonts w:asciiTheme="majorHAnsi" w:eastAsiaTheme="majorEastAsia" w:hAnsiTheme="majorHAnsi" w:cstheme="majorBidi"/>
      <w:b/>
      <w:bCs/>
      <w:color w:val="4F81BD" w:themeColor="accent1"/>
      <w:sz w:val="26"/>
      <w:szCs w:val="26"/>
    </w:rPr>
  </w:style>
  <w:style w:type="character" w:styleId="af2">
    <w:name w:val="Hyperlink"/>
    <w:basedOn w:val="a0"/>
    <w:uiPriority w:val="99"/>
    <w:semiHidden/>
    <w:unhideWhenUsed/>
    <w:rsid w:val="001702E1"/>
    <w:rPr>
      <w:color w:val="0000FF"/>
      <w:u w:val="single"/>
    </w:rPr>
  </w:style>
</w:styles>
</file>

<file path=word/webSettings.xml><?xml version="1.0" encoding="utf-8"?>
<w:webSettings xmlns:r="http://schemas.openxmlformats.org/officeDocument/2006/relationships" xmlns:w="http://schemas.openxmlformats.org/wordprocessingml/2006/main">
  <w:divs>
    <w:div w:id="16739974">
      <w:bodyDiv w:val="1"/>
      <w:marLeft w:val="0"/>
      <w:marRight w:val="0"/>
      <w:marTop w:val="0"/>
      <w:marBottom w:val="0"/>
      <w:divBdr>
        <w:top w:val="none" w:sz="0" w:space="0" w:color="auto"/>
        <w:left w:val="none" w:sz="0" w:space="0" w:color="auto"/>
        <w:bottom w:val="none" w:sz="0" w:space="0" w:color="auto"/>
        <w:right w:val="none" w:sz="0" w:space="0" w:color="auto"/>
      </w:divBdr>
    </w:div>
    <w:div w:id="17005053">
      <w:bodyDiv w:val="1"/>
      <w:marLeft w:val="0"/>
      <w:marRight w:val="0"/>
      <w:marTop w:val="0"/>
      <w:marBottom w:val="0"/>
      <w:divBdr>
        <w:top w:val="none" w:sz="0" w:space="0" w:color="auto"/>
        <w:left w:val="none" w:sz="0" w:space="0" w:color="auto"/>
        <w:bottom w:val="none" w:sz="0" w:space="0" w:color="auto"/>
        <w:right w:val="none" w:sz="0" w:space="0" w:color="auto"/>
      </w:divBdr>
    </w:div>
    <w:div w:id="63527529">
      <w:bodyDiv w:val="1"/>
      <w:marLeft w:val="0"/>
      <w:marRight w:val="0"/>
      <w:marTop w:val="0"/>
      <w:marBottom w:val="0"/>
      <w:divBdr>
        <w:top w:val="none" w:sz="0" w:space="0" w:color="auto"/>
        <w:left w:val="none" w:sz="0" w:space="0" w:color="auto"/>
        <w:bottom w:val="none" w:sz="0" w:space="0" w:color="auto"/>
        <w:right w:val="none" w:sz="0" w:space="0" w:color="auto"/>
      </w:divBdr>
    </w:div>
    <w:div w:id="99960525">
      <w:bodyDiv w:val="1"/>
      <w:marLeft w:val="0"/>
      <w:marRight w:val="0"/>
      <w:marTop w:val="0"/>
      <w:marBottom w:val="0"/>
      <w:divBdr>
        <w:top w:val="none" w:sz="0" w:space="0" w:color="auto"/>
        <w:left w:val="none" w:sz="0" w:space="0" w:color="auto"/>
        <w:bottom w:val="none" w:sz="0" w:space="0" w:color="auto"/>
        <w:right w:val="none" w:sz="0" w:space="0" w:color="auto"/>
      </w:divBdr>
      <w:divsChild>
        <w:div w:id="916331732">
          <w:marLeft w:val="0"/>
          <w:marRight w:val="0"/>
          <w:marTop w:val="0"/>
          <w:marBottom w:val="0"/>
          <w:divBdr>
            <w:top w:val="none" w:sz="0" w:space="0" w:color="auto"/>
            <w:left w:val="none" w:sz="0" w:space="0" w:color="auto"/>
            <w:bottom w:val="none" w:sz="0" w:space="0" w:color="auto"/>
            <w:right w:val="none" w:sz="0" w:space="0" w:color="auto"/>
          </w:divBdr>
        </w:div>
      </w:divsChild>
    </w:div>
    <w:div w:id="116874134">
      <w:bodyDiv w:val="1"/>
      <w:marLeft w:val="0"/>
      <w:marRight w:val="0"/>
      <w:marTop w:val="0"/>
      <w:marBottom w:val="0"/>
      <w:divBdr>
        <w:top w:val="none" w:sz="0" w:space="0" w:color="auto"/>
        <w:left w:val="none" w:sz="0" w:space="0" w:color="auto"/>
        <w:bottom w:val="none" w:sz="0" w:space="0" w:color="auto"/>
        <w:right w:val="none" w:sz="0" w:space="0" w:color="auto"/>
      </w:divBdr>
    </w:div>
    <w:div w:id="181625896">
      <w:bodyDiv w:val="1"/>
      <w:marLeft w:val="0"/>
      <w:marRight w:val="0"/>
      <w:marTop w:val="0"/>
      <w:marBottom w:val="0"/>
      <w:divBdr>
        <w:top w:val="none" w:sz="0" w:space="0" w:color="auto"/>
        <w:left w:val="none" w:sz="0" w:space="0" w:color="auto"/>
        <w:bottom w:val="none" w:sz="0" w:space="0" w:color="auto"/>
        <w:right w:val="none" w:sz="0" w:space="0" w:color="auto"/>
      </w:divBdr>
    </w:div>
    <w:div w:id="316425399">
      <w:bodyDiv w:val="1"/>
      <w:marLeft w:val="0"/>
      <w:marRight w:val="0"/>
      <w:marTop w:val="0"/>
      <w:marBottom w:val="0"/>
      <w:divBdr>
        <w:top w:val="none" w:sz="0" w:space="0" w:color="auto"/>
        <w:left w:val="none" w:sz="0" w:space="0" w:color="auto"/>
        <w:bottom w:val="none" w:sz="0" w:space="0" w:color="auto"/>
        <w:right w:val="none" w:sz="0" w:space="0" w:color="auto"/>
      </w:divBdr>
    </w:div>
    <w:div w:id="363024020">
      <w:bodyDiv w:val="1"/>
      <w:marLeft w:val="0"/>
      <w:marRight w:val="0"/>
      <w:marTop w:val="0"/>
      <w:marBottom w:val="0"/>
      <w:divBdr>
        <w:top w:val="none" w:sz="0" w:space="0" w:color="auto"/>
        <w:left w:val="none" w:sz="0" w:space="0" w:color="auto"/>
        <w:bottom w:val="none" w:sz="0" w:space="0" w:color="auto"/>
        <w:right w:val="none" w:sz="0" w:space="0" w:color="auto"/>
      </w:divBdr>
    </w:div>
    <w:div w:id="440687915">
      <w:bodyDiv w:val="1"/>
      <w:marLeft w:val="0"/>
      <w:marRight w:val="0"/>
      <w:marTop w:val="0"/>
      <w:marBottom w:val="0"/>
      <w:divBdr>
        <w:top w:val="none" w:sz="0" w:space="0" w:color="auto"/>
        <w:left w:val="none" w:sz="0" w:space="0" w:color="auto"/>
        <w:bottom w:val="none" w:sz="0" w:space="0" w:color="auto"/>
        <w:right w:val="none" w:sz="0" w:space="0" w:color="auto"/>
      </w:divBdr>
    </w:div>
    <w:div w:id="455566660">
      <w:bodyDiv w:val="1"/>
      <w:marLeft w:val="0"/>
      <w:marRight w:val="0"/>
      <w:marTop w:val="0"/>
      <w:marBottom w:val="0"/>
      <w:divBdr>
        <w:top w:val="none" w:sz="0" w:space="0" w:color="auto"/>
        <w:left w:val="none" w:sz="0" w:space="0" w:color="auto"/>
        <w:bottom w:val="none" w:sz="0" w:space="0" w:color="auto"/>
        <w:right w:val="none" w:sz="0" w:space="0" w:color="auto"/>
      </w:divBdr>
    </w:div>
    <w:div w:id="460340017">
      <w:bodyDiv w:val="1"/>
      <w:marLeft w:val="0"/>
      <w:marRight w:val="0"/>
      <w:marTop w:val="0"/>
      <w:marBottom w:val="0"/>
      <w:divBdr>
        <w:top w:val="none" w:sz="0" w:space="0" w:color="auto"/>
        <w:left w:val="none" w:sz="0" w:space="0" w:color="auto"/>
        <w:bottom w:val="none" w:sz="0" w:space="0" w:color="auto"/>
        <w:right w:val="none" w:sz="0" w:space="0" w:color="auto"/>
      </w:divBdr>
    </w:div>
    <w:div w:id="461654437">
      <w:bodyDiv w:val="1"/>
      <w:marLeft w:val="0"/>
      <w:marRight w:val="0"/>
      <w:marTop w:val="0"/>
      <w:marBottom w:val="0"/>
      <w:divBdr>
        <w:top w:val="none" w:sz="0" w:space="0" w:color="auto"/>
        <w:left w:val="none" w:sz="0" w:space="0" w:color="auto"/>
        <w:bottom w:val="none" w:sz="0" w:space="0" w:color="auto"/>
        <w:right w:val="none" w:sz="0" w:space="0" w:color="auto"/>
      </w:divBdr>
    </w:div>
    <w:div w:id="476260454">
      <w:bodyDiv w:val="1"/>
      <w:marLeft w:val="0"/>
      <w:marRight w:val="0"/>
      <w:marTop w:val="0"/>
      <w:marBottom w:val="0"/>
      <w:divBdr>
        <w:top w:val="none" w:sz="0" w:space="0" w:color="auto"/>
        <w:left w:val="none" w:sz="0" w:space="0" w:color="auto"/>
        <w:bottom w:val="none" w:sz="0" w:space="0" w:color="auto"/>
        <w:right w:val="none" w:sz="0" w:space="0" w:color="auto"/>
      </w:divBdr>
    </w:div>
    <w:div w:id="557940235">
      <w:bodyDiv w:val="1"/>
      <w:marLeft w:val="0"/>
      <w:marRight w:val="0"/>
      <w:marTop w:val="0"/>
      <w:marBottom w:val="0"/>
      <w:divBdr>
        <w:top w:val="none" w:sz="0" w:space="0" w:color="auto"/>
        <w:left w:val="none" w:sz="0" w:space="0" w:color="auto"/>
        <w:bottom w:val="none" w:sz="0" w:space="0" w:color="auto"/>
        <w:right w:val="none" w:sz="0" w:space="0" w:color="auto"/>
      </w:divBdr>
    </w:div>
    <w:div w:id="580873226">
      <w:bodyDiv w:val="1"/>
      <w:marLeft w:val="0"/>
      <w:marRight w:val="0"/>
      <w:marTop w:val="0"/>
      <w:marBottom w:val="0"/>
      <w:divBdr>
        <w:top w:val="none" w:sz="0" w:space="0" w:color="auto"/>
        <w:left w:val="none" w:sz="0" w:space="0" w:color="auto"/>
        <w:bottom w:val="none" w:sz="0" w:space="0" w:color="auto"/>
        <w:right w:val="none" w:sz="0" w:space="0" w:color="auto"/>
      </w:divBdr>
    </w:div>
    <w:div w:id="595135407">
      <w:bodyDiv w:val="1"/>
      <w:marLeft w:val="0"/>
      <w:marRight w:val="0"/>
      <w:marTop w:val="0"/>
      <w:marBottom w:val="0"/>
      <w:divBdr>
        <w:top w:val="none" w:sz="0" w:space="0" w:color="auto"/>
        <w:left w:val="none" w:sz="0" w:space="0" w:color="auto"/>
        <w:bottom w:val="none" w:sz="0" w:space="0" w:color="auto"/>
        <w:right w:val="none" w:sz="0" w:space="0" w:color="auto"/>
      </w:divBdr>
      <w:divsChild>
        <w:div w:id="915044318">
          <w:marLeft w:val="0"/>
          <w:marRight w:val="0"/>
          <w:marTop w:val="0"/>
          <w:marBottom w:val="0"/>
          <w:divBdr>
            <w:top w:val="none" w:sz="0" w:space="0" w:color="auto"/>
            <w:left w:val="none" w:sz="0" w:space="0" w:color="auto"/>
            <w:bottom w:val="none" w:sz="0" w:space="0" w:color="auto"/>
            <w:right w:val="none" w:sz="0" w:space="0" w:color="auto"/>
          </w:divBdr>
        </w:div>
      </w:divsChild>
    </w:div>
    <w:div w:id="602151922">
      <w:bodyDiv w:val="1"/>
      <w:marLeft w:val="0"/>
      <w:marRight w:val="0"/>
      <w:marTop w:val="0"/>
      <w:marBottom w:val="0"/>
      <w:divBdr>
        <w:top w:val="none" w:sz="0" w:space="0" w:color="auto"/>
        <w:left w:val="none" w:sz="0" w:space="0" w:color="auto"/>
        <w:bottom w:val="none" w:sz="0" w:space="0" w:color="auto"/>
        <w:right w:val="none" w:sz="0" w:space="0" w:color="auto"/>
      </w:divBdr>
    </w:div>
    <w:div w:id="653994935">
      <w:bodyDiv w:val="1"/>
      <w:marLeft w:val="0"/>
      <w:marRight w:val="0"/>
      <w:marTop w:val="0"/>
      <w:marBottom w:val="0"/>
      <w:divBdr>
        <w:top w:val="none" w:sz="0" w:space="0" w:color="auto"/>
        <w:left w:val="none" w:sz="0" w:space="0" w:color="auto"/>
        <w:bottom w:val="none" w:sz="0" w:space="0" w:color="auto"/>
        <w:right w:val="none" w:sz="0" w:space="0" w:color="auto"/>
      </w:divBdr>
      <w:divsChild>
        <w:div w:id="964576305">
          <w:marLeft w:val="0"/>
          <w:marRight w:val="0"/>
          <w:marTop w:val="0"/>
          <w:marBottom w:val="0"/>
          <w:divBdr>
            <w:top w:val="none" w:sz="0" w:space="0" w:color="auto"/>
            <w:left w:val="none" w:sz="0" w:space="0" w:color="auto"/>
            <w:bottom w:val="none" w:sz="0" w:space="0" w:color="auto"/>
            <w:right w:val="none" w:sz="0" w:space="0" w:color="auto"/>
          </w:divBdr>
          <w:divsChild>
            <w:div w:id="1251155585">
              <w:marLeft w:val="300"/>
              <w:marRight w:val="0"/>
              <w:marTop w:val="0"/>
              <w:marBottom w:val="0"/>
              <w:divBdr>
                <w:top w:val="none" w:sz="0" w:space="0" w:color="auto"/>
                <w:left w:val="none" w:sz="0" w:space="0" w:color="auto"/>
                <w:bottom w:val="none" w:sz="0" w:space="0" w:color="auto"/>
                <w:right w:val="none" w:sz="0" w:space="0" w:color="auto"/>
              </w:divBdr>
              <w:divsChild>
                <w:div w:id="605888329">
                  <w:marLeft w:val="0"/>
                  <w:marRight w:val="0"/>
                  <w:marTop w:val="0"/>
                  <w:marBottom w:val="0"/>
                  <w:divBdr>
                    <w:top w:val="none" w:sz="0" w:space="0" w:color="auto"/>
                    <w:left w:val="none" w:sz="0" w:space="0" w:color="auto"/>
                    <w:bottom w:val="none" w:sz="0" w:space="0" w:color="auto"/>
                    <w:right w:val="none" w:sz="0" w:space="0" w:color="auto"/>
                  </w:divBdr>
                  <w:divsChild>
                    <w:div w:id="739327728">
                      <w:marLeft w:val="0"/>
                      <w:marRight w:val="0"/>
                      <w:marTop w:val="0"/>
                      <w:marBottom w:val="0"/>
                      <w:divBdr>
                        <w:top w:val="none" w:sz="0" w:space="0" w:color="auto"/>
                        <w:left w:val="none" w:sz="0" w:space="0" w:color="auto"/>
                        <w:bottom w:val="none" w:sz="0" w:space="0" w:color="auto"/>
                        <w:right w:val="none" w:sz="0" w:space="0" w:color="auto"/>
                      </w:divBdr>
                      <w:divsChild>
                        <w:div w:id="2013296039">
                          <w:marLeft w:val="0"/>
                          <w:marRight w:val="0"/>
                          <w:marTop w:val="0"/>
                          <w:marBottom w:val="0"/>
                          <w:divBdr>
                            <w:top w:val="none" w:sz="0" w:space="0" w:color="auto"/>
                            <w:left w:val="none" w:sz="0" w:space="0" w:color="auto"/>
                            <w:bottom w:val="none" w:sz="0" w:space="0" w:color="auto"/>
                            <w:right w:val="none" w:sz="0" w:space="0" w:color="auto"/>
                          </w:divBdr>
                          <w:divsChild>
                            <w:div w:id="1722091253">
                              <w:marLeft w:val="0"/>
                              <w:marRight w:val="0"/>
                              <w:marTop w:val="0"/>
                              <w:marBottom w:val="0"/>
                              <w:divBdr>
                                <w:top w:val="none" w:sz="0" w:space="0" w:color="auto"/>
                                <w:left w:val="none" w:sz="0" w:space="0" w:color="auto"/>
                                <w:bottom w:val="none" w:sz="0" w:space="0" w:color="auto"/>
                                <w:right w:val="none" w:sz="0" w:space="0" w:color="auto"/>
                              </w:divBdr>
                              <w:divsChild>
                                <w:div w:id="894664262">
                                  <w:marLeft w:val="0"/>
                                  <w:marRight w:val="0"/>
                                  <w:marTop w:val="0"/>
                                  <w:marBottom w:val="0"/>
                                  <w:divBdr>
                                    <w:top w:val="none" w:sz="0" w:space="0" w:color="auto"/>
                                    <w:left w:val="none" w:sz="0" w:space="0" w:color="auto"/>
                                    <w:bottom w:val="none" w:sz="0" w:space="0" w:color="auto"/>
                                    <w:right w:val="none" w:sz="0" w:space="0" w:color="auto"/>
                                  </w:divBdr>
                                  <w:divsChild>
                                    <w:div w:id="549415651">
                                      <w:marLeft w:val="0"/>
                                      <w:marRight w:val="0"/>
                                      <w:marTop w:val="0"/>
                                      <w:marBottom w:val="0"/>
                                      <w:divBdr>
                                        <w:top w:val="none" w:sz="0" w:space="0" w:color="auto"/>
                                        <w:left w:val="none" w:sz="0" w:space="0" w:color="auto"/>
                                        <w:bottom w:val="none" w:sz="0" w:space="0" w:color="auto"/>
                                        <w:right w:val="none" w:sz="0" w:space="0" w:color="auto"/>
                                      </w:divBdr>
                                      <w:divsChild>
                                        <w:div w:id="1008824625">
                                          <w:marLeft w:val="0"/>
                                          <w:marRight w:val="0"/>
                                          <w:marTop w:val="0"/>
                                          <w:marBottom w:val="0"/>
                                          <w:divBdr>
                                            <w:top w:val="none" w:sz="0" w:space="0" w:color="auto"/>
                                            <w:left w:val="none" w:sz="0" w:space="0" w:color="auto"/>
                                            <w:bottom w:val="none" w:sz="0" w:space="0" w:color="auto"/>
                                            <w:right w:val="none" w:sz="0" w:space="0" w:color="auto"/>
                                          </w:divBdr>
                                          <w:divsChild>
                                            <w:div w:id="2135244052">
                                              <w:marLeft w:val="0"/>
                                              <w:marRight w:val="0"/>
                                              <w:marTop w:val="0"/>
                                              <w:marBottom w:val="0"/>
                                              <w:divBdr>
                                                <w:top w:val="none" w:sz="0" w:space="0" w:color="auto"/>
                                                <w:left w:val="none" w:sz="0" w:space="0" w:color="auto"/>
                                                <w:bottom w:val="none" w:sz="0" w:space="0" w:color="auto"/>
                                                <w:right w:val="none" w:sz="0" w:space="0" w:color="auto"/>
                                              </w:divBdr>
                                              <w:divsChild>
                                                <w:div w:id="1631863836">
                                                  <w:marLeft w:val="0"/>
                                                  <w:marRight w:val="0"/>
                                                  <w:marTop w:val="0"/>
                                                  <w:marBottom w:val="0"/>
                                                  <w:divBdr>
                                                    <w:top w:val="none" w:sz="0" w:space="0" w:color="auto"/>
                                                    <w:left w:val="none" w:sz="0" w:space="0" w:color="auto"/>
                                                    <w:bottom w:val="none" w:sz="0" w:space="0" w:color="auto"/>
                                                    <w:right w:val="none" w:sz="0" w:space="0" w:color="auto"/>
                                                  </w:divBdr>
                                                  <w:divsChild>
                                                    <w:div w:id="707142048">
                                                      <w:marLeft w:val="0"/>
                                                      <w:marRight w:val="0"/>
                                                      <w:marTop w:val="0"/>
                                                      <w:marBottom w:val="0"/>
                                                      <w:divBdr>
                                                        <w:top w:val="none" w:sz="0" w:space="0" w:color="auto"/>
                                                        <w:left w:val="none" w:sz="0" w:space="0" w:color="auto"/>
                                                        <w:bottom w:val="none" w:sz="0" w:space="0" w:color="auto"/>
                                                        <w:right w:val="none" w:sz="0" w:space="0" w:color="auto"/>
                                                      </w:divBdr>
                                                      <w:divsChild>
                                                        <w:div w:id="553271965">
                                                          <w:marLeft w:val="0"/>
                                                          <w:marRight w:val="0"/>
                                                          <w:marTop w:val="0"/>
                                                          <w:marBottom w:val="0"/>
                                                          <w:divBdr>
                                                            <w:top w:val="none" w:sz="0" w:space="0" w:color="auto"/>
                                                            <w:left w:val="none" w:sz="0" w:space="0" w:color="auto"/>
                                                            <w:bottom w:val="none" w:sz="0" w:space="0" w:color="auto"/>
                                                            <w:right w:val="none" w:sz="0" w:space="0" w:color="auto"/>
                                                          </w:divBdr>
                                                        </w:div>
                                                      </w:divsChild>
                                                    </w:div>
                                                    <w:div w:id="1617953518">
                                                      <w:marLeft w:val="0"/>
                                                      <w:marRight w:val="0"/>
                                                      <w:marTop w:val="0"/>
                                                      <w:marBottom w:val="0"/>
                                                      <w:divBdr>
                                                        <w:top w:val="none" w:sz="0" w:space="0" w:color="auto"/>
                                                        <w:left w:val="none" w:sz="0" w:space="0" w:color="auto"/>
                                                        <w:bottom w:val="none" w:sz="0" w:space="0" w:color="auto"/>
                                                        <w:right w:val="none" w:sz="0" w:space="0" w:color="auto"/>
                                                      </w:divBdr>
                                                      <w:divsChild>
                                                        <w:div w:id="20889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859396">
      <w:bodyDiv w:val="1"/>
      <w:marLeft w:val="0"/>
      <w:marRight w:val="0"/>
      <w:marTop w:val="0"/>
      <w:marBottom w:val="0"/>
      <w:divBdr>
        <w:top w:val="none" w:sz="0" w:space="0" w:color="auto"/>
        <w:left w:val="none" w:sz="0" w:space="0" w:color="auto"/>
        <w:bottom w:val="none" w:sz="0" w:space="0" w:color="auto"/>
        <w:right w:val="none" w:sz="0" w:space="0" w:color="auto"/>
      </w:divBdr>
    </w:div>
    <w:div w:id="722338500">
      <w:bodyDiv w:val="1"/>
      <w:marLeft w:val="0"/>
      <w:marRight w:val="0"/>
      <w:marTop w:val="0"/>
      <w:marBottom w:val="0"/>
      <w:divBdr>
        <w:top w:val="none" w:sz="0" w:space="0" w:color="auto"/>
        <w:left w:val="none" w:sz="0" w:space="0" w:color="auto"/>
        <w:bottom w:val="none" w:sz="0" w:space="0" w:color="auto"/>
        <w:right w:val="none" w:sz="0" w:space="0" w:color="auto"/>
      </w:divBdr>
    </w:div>
    <w:div w:id="751895405">
      <w:bodyDiv w:val="1"/>
      <w:marLeft w:val="0"/>
      <w:marRight w:val="0"/>
      <w:marTop w:val="0"/>
      <w:marBottom w:val="0"/>
      <w:divBdr>
        <w:top w:val="none" w:sz="0" w:space="0" w:color="auto"/>
        <w:left w:val="none" w:sz="0" w:space="0" w:color="auto"/>
        <w:bottom w:val="none" w:sz="0" w:space="0" w:color="auto"/>
        <w:right w:val="none" w:sz="0" w:space="0" w:color="auto"/>
      </w:divBdr>
    </w:div>
    <w:div w:id="838159322">
      <w:bodyDiv w:val="1"/>
      <w:marLeft w:val="0"/>
      <w:marRight w:val="0"/>
      <w:marTop w:val="0"/>
      <w:marBottom w:val="0"/>
      <w:divBdr>
        <w:top w:val="none" w:sz="0" w:space="0" w:color="auto"/>
        <w:left w:val="none" w:sz="0" w:space="0" w:color="auto"/>
        <w:bottom w:val="none" w:sz="0" w:space="0" w:color="auto"/>
        <w:right w:val="none" w:sz="0" w:space="0" w:color="auto"/>
      </w:divBdr>
    </w:div>
    <w:div w:id="933436010">
      <w:bodyDiv w:val="1"/>
      <w:marLeft w:val="0"/>
      <w:marRight w:val="0"/>
      <w:marTop w:val="0"/>
      <w:marBottom w:val="0"/>
      <w:divBdr>
        <w:top w:val="none" w:sz="0" w:space="0" w:color="auto"/>
        <w:left w:val="none" w:sz="0" w:space="0" w:color="auto"/>
        <w:bottom w:val="none" w:sz="0" w:space="0" w:color="auto"/>
        <w:right w:val="none" w:sz="0" w:space="0" w:color="auto"/>
      </w:divBdr>
    </w:div>
    <w:div w:id="935938656">
      <w:bodyDiv w:val="1"/>
      <w:marLeft w:val="0"/>
      <w:marRight w:val="0"/>
      <w:marTop w:val="0"/>
      <w:marBottom w:val="0"/>
      <w:divBdr>
        <w:top w:val="none" w:sz="0" w:space="0" w:color="auto"/>
        <w:left w:val="none" w:sz="0" w:space="0" w:color="auto"/>
        <w:bottom w:val="none" w:sz="0" w:space="0" w:color="auto"/>
        <w:right w:val="none" w:sz="0" w:space="0" w:color="auto"/>
      </w:divBdr>
    </w:div>
    <w:div w:id="1115710799">
      <w:bodyDiv w:val="1"/>
      <w:marLeft w:val="0"/>
      <w:marRight w:val="0"/>
      <w:marTop w:val="0"/>
      <w:marBottom w:val="0"/>
      <w:divBdr>
        <w:top w:val="none" w:sz="0" w:space="0" w:color="auto"/>
        <w:left w:val="none" w:sz="0" w:space="0" w:color="auto"/>
        <w:bottom w:val="none" w:sz="0" w:space="0" w:color="auto"/>
        <w:right w:val="none" w:sz="0" w:space="0" w:color="auto"/>
      </w:divBdr>
    </w:div>
    <w:div w:id="1229615868">
      <w:bodyDiv w:val="1"/>
      <w:marLeft w:val="0"/>
      <w:marRight w:val="0"/>
      <w:marTop w:val="0"/>
      <w:marBottom w:val="0"/>
      <w:divBdr>
        <w:top w:val="none" w:sz="0" w:space="0" w:color="auto"/>
        <w:left w:val="none" w:sz="0" w:space="0" w:color="auto"/>
        <w:bottom w:val="none" w:sz="0" w:space="0" w:color="auto"/>
        <w:right w:val="none" w:sz="0" w:space="0" w:color="auto"/>
      </w:divBdr>
    </w:div>
    <w:div w:id="1277063058">
      <w:bodyDiv w:val="1"/>
      <w:marLeft w:val="0"/>
      <w:marRight w:val="0"/>
      <w:marTop w:val="0"/>
      <w:marBottom w:val="0"/>
      <w:divBdr>
        <w:top w:val="none" w:sz="0" w:space="0" w:color="auto"/>
        <w:left w:val="none" w:sz="0" w:space="0" w:color="auto"/>
        <w:bottom w:val="none" w:sz="0" w:space="0" w:color="auto"/>
        <w:right w:val="none" w:sz="0" w:space="0" w:color="auto"/>
      </w:divBdr>
    </w:div>
    <w:div w:id="1301108711">
      <w:bodyDiv w:val="1"/>
      <w:marLeft w:val="0"/>
      <w:marRight w:val="0"/>
      <w:marTop w:val="0"/>
      <w:marBottom w:val="0"/>
      <w:divBdr>
        <w:top w:val="none" w:sz="0" w:space="0" w:color="auto"/>
        <w:left w:val="none" w:sz="0" w:space="0" w:color="auto"/>
        <w:bottom w:val="none" w:sz="0" w:space="0" w:color="auto"/>
        <w:right w:val="none" w:sz="0" w:space="0" w:color="auto"/>
      </w:divBdr>
    </w:div>
    <w:div w:id="1379210367">
      <w:bodyDiv w:val="1"/>
      <w:marLeft w:val="0"/>
      <w:marRight w:val="0"/>
      <w:marTop w:val="0"/>
      <w:marBottom w:val="0"/>
      <w:divBdr>
        <w:top w:val="none" w:sz="0" w:space="0" w:color="auto"/>
        <w:left w:val="none" w:sz="0" w:space="0" w:color="auto"/>
        <w:bottom w:val="none" w:sz="0" w:space="0" w:color="auto"/>
        <w:right w:val="none" w:sz="0" w:space="0" w:color="auto"/>
      </w:divBdr>
    </w:div>
    <w:div w:id="1492986538">
      <w:bodyDiv w:val="1"/>
      <w:marLeft w:val="0"/>
      <w:marRight w:val="0"/>
      <w:marTop w:val="0"/>
      <w:marBottom w:val="0"/>
      <w:divBdr>
        <w:top w:val="none" w:sz="0" w:space="0" w:color="auto"/>
        <w:left w:val="none" w:sz="0" w:space="0" w:color="auto"/>
        <w:bottom w:val="none" w:sz="0" w:space="0" w:color="auto"/>
        <w:right w:val="none" w:sz="0" w:space="0" w:color="auto"/>
      </w:divBdr>
    </w:div>
    <w:div w:id="1561940974">
      <w:bodyDiv w:val="1"/>
      <w:marLeft w:val="0"/>
      <w:marRight w:val="0"/>
      <w:marTop w:val="0"/>
      <w:marBottom w:val="0"/>
      <w:divBdr>
        <w:top w:val="none" w:sz="0" w:space="0" w:color="auto"/>
        <w:left w:val="none" w:sz="0" w:space="0" w:color="auto"/>
        <w:bottom w:val="none" w:sz="0" w:space="0" w:color="auto"/>
        <w:right w:val="none" w:sz="0" w:space="0" w:color="auto"/>
      </w:divBdr>
    </w:div>
    <w:div w:id="1566379857">
      <w:bodyDiv w:val="1"/>
      <w:marLeft w:val="0"/>
      <w:marRight w:val="0"/>
      <w:marTop w:val="0"/>
      <w:marBottom w:val="0"/>
      <w:divBdr>
        <w:top w:val="none" w:sz="0" w:space="0" w:color="auto"/>
        <w:left w:val="none" w:sz="0" w:space="0" w:color="auto"/>
        <w:bottom w:val="none" w:sz="0" w:space="0" w:color="auto"/>
        <w:right w:val="none" w:sz="0" w:space="0" w:color="auto"/>
      </w:divBdr>
    </w:div>
    <w:div w:id="1624967712">
      <w:bodyDiv w:val="1"/>
      <w:marLeft w:val="0"/>
      <w:marRight w:val="0"/>
      <w:marTop w:val="0"/>
      <w:marBottom w:val="0"/>
      <w:divBdr>
        <w:top w:val="none" w:sz="0" w:space="0" w:color="auto"/>
        <w:left w:val="none" w:sz="0" w:space="0" w:color="auto"/>
        <w:bottom w:val="none" w:sz="0" w:space="0" w:color="auto"/>
        <w:right w:val="none" w:sz="0" w:space="0" w:color="auto"/>
      </w:divBdr>
    </w:div>
    <w:div w:id="1638417342">
      <w:bodyDiv w:val="1"/>
      <w:marLeft w:val="0"/>
      <w:marRight w:val="0"/>
      <w:marTop w:val="0"/>
      <w:marBottom w:val="0"/>
      <w:divBdr>
        <w:top w:val="none" w:sz="0" w:space="0" w:color="auto"/>
        <w:left w:val="none" w:sz="0" w:space="0" w:color="auto"/>
        <w:bottom w:val="none" w:sz="0" w:space="0" w:color="auto"/>
        <w:right w:val="none" w:sz="0" w:space="0" w:color="auto"/>
      </w:divBdr>
    </w:div>
    <w:div w:id="1682731892">
      <w:bodyDiv w:val="1"/>
      <w:marLeft w:val="0"/>
      <w:marRight w:val="0"/>
      <w:marTop w:val="0"/>
      <w:marBottom w:val="0"/>
      <w:divBdr>
        <w:top w:val="none" w:sz="0" w:space="0" w:color="auto"/>
        <w:left w:val="none" w:sz="0" w:space="0" w:color="auto"/>
        <w:bottom w:val="none" w:sz="0" w:space="0" w:color="auto"/>
        <w:right w:val="none" w:sz="0" w:space="0" w:color="auto"/>
      </w:divBdr>
    </w:div>
    <w:div w:id="1721903908">
      <w:bodyDiv w:val="1"/>
      <w:marLeft w:val="0"/>
      <w:marRight w:val="0"/>
      <w:marTop w:val="0"/>
      <w:marBottom w:val="0"/>
      <w:divBdr>
        <w:top w:val="none" w:sz="0" w:space="0" w:color="auto"/>
        <w:left w:val="none" w:sz="0" w:space="0" w:color="auto"/>
        <w:bottom w:val="none" w:sz="0" w:space="0" w:color="auto"/>
        <w:right w:val="none" w:sz="0" w:space="0" w:color="auto"/>
      </w:divBdr>
    </w:div>
    <w:div w:id="1762948915">
      <w:bodyDiv w:val="1"/>
      <w:marLeft w:val="0"/>
      <w:marRight w:val="0"/>
      <w:marTop w:val="0"/>
      <w:marBottom w:val="0"/>
      <w:divBdr>
        <w:top w:val="none" w:sz="0" w:space="0" w:color="auto"/>
        <w:left w:val="none" w:sz="0" w:space="0" w:color="auto"/>
        <w:bottom w:val="none" w:sz="0" w:space="0" w:color="auto"/>
        <w:right w:val="none" w:sz="0" w:space="0" w:color="auto"/>
      </w:divBdr>
    </w:div>
    <w:div w:id="1787773632">
      <w:bodyDiv w:val="1"/>
      <w:marLeft w:val="0"/>
      <w:marRight w:val="0"/>
      <w:marTop w:val="0"/>
      <w:marBottom w:val="0"/>
      <w:divBdr>
        <w:top w:val="none" w:sz="0" w:space="0" w:color="auto"/>
        <w:left w:val="none" w:sz="0" w:space="0" w:color="auto"/>
        <w:bottom w:val="none" w:sz="0" w:space="0" w:color="auto"/>
        <w:right w:val="none" w:sz="0" w:space="0" w:color="auto"/>
      </w:divBdr>
    </w:div>
    <w:div w:id="1809470755">
      <w:bodyDiv w:val="1"/>
      <w:marLeft w:val="0"/>
      <w:marRight w:val="0"/>
      <w:marTop w:val="0"/>
      <w:marBottom w:val="0"/>
      <w:divBdr>
        <w:top w:val="none" w:sz="0" w:space="0" w:color="auto"/>
        <w:left w:val="none" w:sz="0" w:space="0" w:color="auto"/>
        <w:bottom w:val="none" w:sz="0" w:space="0" w:color="auto"/>
        <w:right w:val="none" w:sz="0" w:space="0" w:color="auto"/>
      </w:divBdr>
    </w:div>
    <w:div w:id="1832329162">
      <w:bodyDiv w:val="1"/>
      <w:marLeft w:val="0"/>
      <w:marRight w:val="0"/>
      <w:marTop w:val="0"/>
      <w:marBottom w:val="0"/>
      <w:divBdr>
        <w:top w:val="none" w:sz="0" w:space="0" w:color="auto"/>
        <w:left w:val="none" w:sz="0" w:space="0" w:color="auto"/>
        <w:bottom w:val="none" w:sz="0" w:space="0" w:color="auto"/>
        <w:right w:val="none" w:sz="0" w:space="0" w:color="auto"/>
      </w:divBdr>
    </w:div>
    <w:div w:id="1899975878">
      <w:bodyDiv w:val="1"/>
      <w:marLeft w:val="0"/>
      <w:marRight w:val="0"/>
      <w:marTop w:val="0"/>
      <w:marBottom w:val="0"/>
      <w:divBdr>
        <w:top w:val="none" w:sz="0" w:space="0" w:color="auto"/>
        <w:left w:val="none" w:sz="0" w:space="0" w:color="auto"/>
        <w:bottom w:val="none" w:sz="0" w:space="0" w:color="auto"/>
        <w:right w:val="none" w:sz="0" w:space="0" w:color="auto"/>
      </w:divBdr>
    </w:div>
    <w:div w:id="1906333758">
      <w:bodyDiv w:val="1"/>
      <w:marLeft w:val="0"/>
      <w:marRight w:val="0"/>
      <w:marTop w:val="0"/>
      <w:marBottom w:val="0"/>
      <w:divBdr>
        <w:top w:val="none" w:sz="0" w:space="0" w:color="auto"/>
        <w:left w:val="none" w:sz="0" w:space="0" w:color="auto"/>
        <w:bottom w:val="none" w:sz="0" w:space="0" w:color="auto"/>
        <w:right w:val="none" w:sz="0" w:space="0" w:color="auto"/>
      </w:divBdr>
    </w:div>
    <w:div w:id="1918783365">
      <w:bodyDiv w:val="1"/>
      <w:marLeft w:val="0"/>
      <w:marRight w:val="0"/>
      <w:marTop w:val="0"/>
      <w:marBottom w:val="0"/>
      <w:divBdr>
        <w:top w:val="none" w:sz="0" w:space="0" w:color="auto"/>
        <w:left w:val="none" w:sz="0" w:space="0" w:color="auto"/>
        <w:bottom w:val="none" w:sz="0" w:space="0" w:color="auto"/>
        <w:right w:val="none" w:sz="0" w:space="0" w:color="auto"/>
      </w:divBdr>
      <w:divsChild>
        <w:div w:id="1933126952">
          <w:marLeft w:val="0"/>
          <w:marRight w:val="0"/>
          <w:marTop w:val="0"/>
          <w:marBottom w:val="0"/>
          <w:divBdr>
            <w:top w:val="none" w:sz="0" w:space="0" w:color="auto"/>
            <w:left w:val="none" w:sz="0" w:space="0" w:color="auto"/>
            <w:bottom w:val="none" w:sz="0" w:space="0" w:color="auto"/>
            <w:right w:val="none" w:sz="0" w:space="0" w:color="auto"/>
          </w:divBdr>
        </w:div>
      </w:divsChild>
    </w:div>
    <w:div w:id="2037004450">
      <w:bodyDiv w:val="1"/>
      <w:marLeft w:val="0"/>
      <w:marRight w:val="0"/>
      <w:marTop w:val="0"/>
      <w:marBottom w:val="0"/>
      <w:divBdr>
        <w:top w:val="none" w:sz="0" w:space="0" w:color="auto"/>
        <w:left w:val="none" w:sz="0" w:space="0" w:color="auto"/>
        <w:bottom w:val="none" w:sz="0" w:space="0" w:color="auto"/>
        <w:right w:val="none" w:sz="0" w:space="0" w:color="auto"/>
      </w:divBdr>
    </w:div>
    <w:div w:id="2063552537">
      <w:bodyDiv w:val="1"/>
      <w:marLeft w:val="0"/>
      <w:marRight w:val="0"/>
      <w:marTop w:val="0"/>
      <w:marBottom w:val="0"/>
      <w:divBdr>
        <w:top w:val="none" w:sz="0" w:space="0" w:color="auto"/>
        <w:left w:val="none" w:sz="0" w:space="0" w:color="auto"/>
        <w:bottom w:val="none" w:sz="0" w:space="0" w:color="auto"/>
        <w:right w:val="none" w:sz="0" w:space="0" w:color="auto"/>
      </w:divBdr>
    </w:div>
    <w:div w:id="21327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C407-C915-4281-8AFD-BAACF4C8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16</Pages>
  <Words>5587</Words>
  <Characters>38275</Characters>
  <Application>Microsoft Office Word</Application>
  <DocSecurity>0</DocSecurity>
  <Lines>318</Lines>
  <Paragraphs>87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Minfin UR</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ipatova</dc:creator>
  <cp:lastModifiedBy>sokolovasn</cp:lastModifiedBy>
  <cp:revision>17</cp:revision>
  <cp:lastPrinted>2022-12-14T07:51:00Z</cp:lastPrinted>
  <dcterms:created xsi:type="dcterms:W3CDTF">2022-12-09T13:15:00Z</dcterms:created>
  <dcterms:modified xsi:type="dcterms:W3CDTF">2022-12-14T09:20:00Z</dcterms:modified>
</cp:coreProperties>
</file>